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F49" w:rsidRPr="00447576" w:rsidRDefault="00A95276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  <w:r>
        <w:rPr>
          <w:rFonts w:ascii="Arial" w:hAnsi="Arial" w:cs="Arial"/>
          <w:b/>
          <w:noProof/>
          <w:color w:val="000000"/>
          <w:u w:val="single"/>
          <w:lang w:val="es-PE" w:eastAsia="es-PE"/>
        </w:rPr>
        <w:pict>
          <v:group id="_x0000_s1026" style="position:absolute;left:0;text-align:left;margin-left:0;margin-top:-4.15pt;width:595.3pt;height:856.95pt;z-index:-251658240;mso-width-percent:1000;mso-position-horizontal-relative:page;mso-position-vertical-relative:page;mso-width-percent:1000" coordsize="12240,15840" o:allowincell="f">
            <v:rect id="_x0000_s1027" style="position:absolute;width:12240;height:15840;mso-width-percent:1000;mso-height-percent:1000;mso-position-horizontal:center;mso-position-horizontal-relative:page;mso-position-vertical:top;mso-position-vertical-relative:page;mso-width-percent:1000;mso-height-percent:1000" fillcolor="#5f497a" stroked="f"/>
            <v:rect id="_x0000_s1028" style="position:absolute;left:612;top:638;width:11016;height:14564;mso-width-percent:900;mso-height-percent:920;mso-position-horizontal:center;mso-position-horizontal-relative:page;mso-position-vertical:center;mso-position-vertical-relative:page;mso-width-percent:900;mso-height-percent:920" stroked="f"/>
            <w10:wrap anchorx="page" anchory="page"/>
          </v:group>
        </w:pict>
      </w: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tbl>
      <w:tblPr>
        <w:tblpPr w:leftFromText="141" w:rightFromText="141" w:vertAnchor="page" w:horzAnchor="margin" w:tblpXSpec="center" w:tblpY="5162"/>
        <w:tblW w:w="5570" w:type="pct"/>
        <w:tblCellMar>
          <w:left w:w="360" w:type="dxa"/>
          <w:right w:w="360" w:type="dxa"/>
        </w:tblCellMar>
        <w:tblLook w:val="04A0"/>
      </w:tblPr>
      <w:tblGrid>
        <w:gridCol w:w="2627"/>
        <w:gridCol w:w="7965"/>
      </w:tblGrid>
      <w:tr w:rsidR="00C26F49" w:rsidRPr="00447576" w:rsidTr="008957ED">
        <w:trPr>
          <w:trHeight w:val="2284"/>
        </w:trPr>
        <w:tc>
          <w:tcPr>
            <w:tcW w:w="1240" w:type="pct"/>
            <w:shd w:val="clear" w:color="auto" w:fill="000000"/>
            <w:vAlign w:val="center"/>
          </w:tcPr>
          <w:p w:rsidR="00C26F49" w:rsidRPr="005100C0" w:rsidRDefault="00C26F49" w:rsidP="008957ED">
            <w:pPr>
              <w:spacing w:after="0" w:line="360" w:lineRule="auto"/>
              <w:jc w:val="center"/>
              <w:rPr>
                <w:rFonts w:ascii="Bauhaus 93" w:hAnsi="Bauhaus 93" w:cs="Arial"/>
                <w:color w:val="FFFFFF"/>
                <w:lang w:val="es-PE"/>
              </w:rPr>
            </w:pPr>
            <w:r w:rsidRPr="005100C0">
              <w:rPr>
                <w:rFonts w:ascii="Bauhaus 93" w:hAnsi="Bauhaus 93" w:cs="Arial"/>
                <w:color w:val="FFFFFF"/>
                <w:sz w:val="32"/>
                <w:lang w:val="es-PE"/>
              </w:rPr>
              <w:t>INFORME DE LÍNEA BASE</w:t>
            </w:r>
          </w:p>
        </w:tc>
        <w:tc>
          <w:tcPr>
            <w:tcW w:w="3760" w:type="pct"/>
            <w:shd w:val="clear" w:color="auto" w:fill="A6A6A6"/>
            <w:vAlign w:val="center"/>
          </w:tcPr>
          <w:p w:rsidR="00C26F49" w:rsidRPr="00447576" w:rsidRDefault="00C26F49" w:rsidP="008957ED">
            <w:pPr>
              <w:spacing w:line="360" w:lineRule="auto"/>
              <w:ind w:right="-5"/>
              <w:jc w:val="center"/>
              <w:rPr>
                <w:rFonts w:ascii="Arial" w:hAnsi="Arial" w:cs="Arial"/>
                <w:b/>
                <w:color w:val="000000"/>
                <w:lang w:val="es-PE"/>
              </w:rPr>
            </w:pPr>
          </w:p>
          <w:p w:rsidR="00B455A9" w:rsidRPr="00B455A9" w:rsidRDefault="005C242F" w:rsidP="00B455A9">
            <w:pPr>
              <w:spacing w:line="360" w:lineRule="auto"/>
              <w:ind w:left="284"/>
              <w:jc w:val="center"/>
              <w:rPr>
                <w:rFonts w:ascii="Berlin Sans FB Demi" w:eastAsia="Adobe Fan Heiti Std B" w:hAnsi="Berlin Sans FB Demi" w:cs="Arial"/>
                <w:bCs/>
                <w:color w:val="080004"/>
                <w:lang w:val="es-ES"/>
              </w:rPr>
            </w:pPr>
            <w:r w:rsidRPr="00A15CA1">
              <w:rPr>
                <w:rFonts w:ascii="Berlin Sans FB Demi" w:hAnsi="Berlin Sans FB Demi" w:cs="Arial"/>
                <w:b/>
                <w:color w:val="000000"/>
              </w:rPr>
              <w:t xml:space="preserve">PROYECTO: </w:t>
            </w:r>
            <w:r w:rsidR="00B455A9" w:rsidRPr="00B455A9">
              <w:rPr>
                <w:rFonts w:ascii="Berlin Sans FB Demi" w:eastAsia="Adobe Fan Heiti Std B" w:hAnsi="Berlin Sans FB Demi" w:cs="Arial"/>
                <w:bCs/>
                <w:color w:val="080004"/>
                <w:lang w:val="es-ES"/>
              </w:rPr>
              <w:t>“PROYECTO PARA LA DIFUSIÓN DEL TRÍPTICO INFO-CONSULTIVO DEL CONSUMIDOR”</w:t>
            </w:r>
          </w:p>
          <w:p w:rsidR="00C26F49" w:rsidRPr="00B455A9" w:rsidRDefault="00C26F49" w:rsidP="00A15CA1">
            <w:pPr>
              <w:pStyle w:val="Ttulo3"/>
              <w:numPr>
                <w:ilvl w:val="0"/>
                <w:numId w:val="0"/>
              </w:numPr>
              <w:ind w:left="720"/>
              <w:rPr>
                <w:lang w:val="es-ES"/>
              </w:rPr>
            </w:pPr>
          </w:p>
        </w:tc>
      </w:tr>
    </w:tbl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ind w:left="-142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447576" w:rsidRDefault="00C26F49" w:rsidP="00C26F49">
      <w:pPr>
        <w:spacing w:line="360" w:lineRule="auto"/>
        <w:ind w:right="-5"/>
        <w:jc w:val="both"/>
        <w:rPr>
          <w:rFonts w:ascii="Arial" w:hAnsi="Arial" w:cs="Arial"/>
          <w:b/>
          <w:color w:val="000000"/>
        </w:rPr>
      </w:pPr>
    </w:p>
    <w:p w:rsidR="00C26F49" w:rsidRPr="00447576" w:rsidRDefault="00C26F49" w:rsidP="00C26F49">
      <w:pPr>
        <w:spacing w:line="360" w:lineRule="auto"/>
        <w:ind w:right="-5"/>
        <w:jc w:val="both"/>
        <w:rPr>
          <w:rFonts w:ascii="Arial" w:hAnsi="Arial" w:cs="Arial"/>
          <w:b/>
          <w:color w:val="000000"/>
        </w:rPr>
      </w:pPr>
    </w:p>
    <w:p w:rsidR="00C26F49" w:rsidRPr="00447576" w:rsidRDefault="00C26F49" w:rsidP="00C26F49">
      <w:pPr>
        <w:spacing w:line="360" w:lineRule="auto"/>
        <w:ind w:right="-5"/>
        <w:jc w:val="both"/>
        <w:rPr>
          <w:rFonts w:ascii="Arial" w:hAnsi="Arial" w:cs="Arial"/>
          <w:b/>
          <w:color w:val="000000"/>
        </w:rPr>
      </w:pPr>
    </w:p>
    <w:p w:rsidR="00C26F49" w:rsidRDefault="00C26F49" w:rsidP="00C26F49">
      <w:pPr>
        <w:spacing w:after="0" w:line="360" w:lineRule="auto"/>
        <w:jc w:val="center"/>
        <w:rPr>
          <w:rFonts w:ascii="Arial" w:hAnsi="Arial" w:cs="Arial"/>
          <w:b/>
          <w:color w:val="000000"/>
          <w:u w:val="single"/>
          <w:lang w:val="es-PE"/>
        </w:rPr>
      </w:pPr>
    </w:p>
    <w:p w:rsidR="00C26F49" w:rsidRPr="00FA0E74" w:rsidRDefault="00C26F49" w:rsidP="00C26F49">
      <w:pPr>
        <w:spacing w:after="0" w:line="360" w:lineRule="auto"/>
        <w:jc w:val="center"/>
        <w:rPr>
          <w:rFonts w:ascii="Berlin Sans FB Demi" w:hAnsi="Berlin Sans FB Demi" w:cs="Arial"/>
          <w:b/>
          <w:color w:val="000000"/>
          <w:u w:val="single"/>
          <w:lang w:val="es-PE"/>
        </w:rPr>
      </w:pPr>
      <w:r w:rsidRPr="00FA0E74">
        <w:rPr>
          <w:rFonts w:ascii="Berlin Sans FB Demi" w:hAnsi="Berlin Sans FB Demi" w:cs="Arial"/>
          <w:b/>
          <w:color w:val="000000"/>
          <w:u w:val="single"/>
          <w:lang w:val="es-PE"/>
        </w:rPr>
        <w:lastRenderedPageBreak/>
        <w:t>INFORME DE LÍNEA BASE</w:t>
      </w:r>
    </w:p>
    <w:p w:rsidR="00C26F49" w:rsidRPr="003B2E8F" w:rsidRDefault="00C26F49" w:rsidP="00C26F49">
      <w:pPr>
        <w:spacing w:after="0" w:line="360" w:lineRule="auto"/>
        <w:jc w:val="center"/>
        <w:rPr>
          <w:rFonts w:asciiTheme="minorHAnsi" w:hAnsiTheme="minorHAnsi" w:cs="Arial"/>
          <w:b/>
          <w:color w:val="000000"/>
          <w:u w:val="single"/>
          <w:lang w:val="es-PE"/>
        </w:rPr>
      </w:pPr>
    </w:p>
    <w:p w:rsidR="00B22BE0" w:rsidRDefault="00C26F49" w:rsidP="00B22BE0">
      <w:pPr>
        <w:spacing w:line="360" w:lineRule="auto"/>
        <w:jc w:val="both"/>
        <w:rPr>
          <w:rFonts w:asciiTheme="minorHAnsi" w:hAnsiTheme="minorHAnsi" w:cs="Arial"/>
          <w:color w:val="080004"/>
        </w:rPr>
      </w:pPr>
      <w:r w:rsidRPr="003B2E8F">
        <w:rPr>
          <w:rFonts w:asciiTheme="minorHAnsi" w:hAnsiTheme="minorHAnsi" w:cs="Arial"/>
          <w:color w:val="000000"/>
          <w:lang w:val="es-PE"/>
        </w:rPr>
        <w:t xml:space="preserve">El presente informe trata sobre la </w:t>
      </w:r>
      <w:r w:rsidR="00B218A5">
        <w:rPr>
          <w:rFonts w:asciiTheme="minorHAnsi" w:hAnsiTheme="minorHAnsi" w:cs="Arial"/>
          <w:color w:val="000000"/>
          <w:lang w:val="es-PE"/>
        </w:rPr>
        <w:t>línea base aplicada</w:t>
      </w:r>
      <w:r w:rsidRPr="003B2E8F">
        <w:rPr>
          <w:rFonts w:asciiTheme="minorHAnsi" w:hAnsiTheme="minorHAnsi" w:cs="Arial"/>
          <w:color w:val="000000"/>
          <w:lang w:val="es-PE"/>
        </w:rPr>
        <w:t xml:space="preserve"> a </w:t>
      </w:r>
      <w:r w:rsidR="00E1111E">
        <w:rPr>
          <w:rFonts w:asciiTheme="minorHAnsi" w:hAnsiTheme="minorHAnsi" w:cs="Arial"/>
          <w:color w:val="000000"/>
          <w:lang w:val="es-PE"/>
        </w:rPr>
        <w:t>25 personas del Asentamiento H</w:t>
      </w:r>
      <w:r w:rsidR="00F86641">
        <w:rPr>
          <w:rFonts w:asciiTheme="minorHAnsi" w:hAnsiTheme="minorHAnsi" w:cs="Arial"/>
          <w:color w:val="000000"/>
          <w:lang w:val="es-PE"/>
        </w:rPr>
        <w:t xml:space="preserve">umano </w:t>
      </w:r>
      <w:r w:rsidR="00147EF2">
        <w:rPr>
          <w:rFonts w:asciiTheme="minorHAnsi" w:hAnsiTheme="minorHAnsi" w:cs="Arial"/>
          <w:color w:val="000000"/>
          <w:lang w:val="es-PE"/>
        </w:rPr>
        <w:t>Versalles</w:t>
      </w:r>
      <w:r w:rsidR="00F86641">
        <w:rPr>
          <w:rFonts w:asciiTheme="minorHAnsi" w:hAnsiTheme="minorHAnsi" w:cs="Arial"/>
          <w:color w:val="000000"/>
          <w:lang w:val="es-PE"/>
        </w:rPr>
        <w:t xml:space="preserve"> (Distrito de </w:t>
      </w:r>
      <w:proofErr w:type="spellStart"/>
      <w:r w:rsidR="00BD4E7F">
        <w:rPr>
          <w:rFonts w:asciiTheme="minorHAnsi" w:hAnsiTheme="minorHAnsi" w:cs="Arial"/>
          <w:color w:val="000000"/>
          <w:lang w:val="es-PE"/>
        </w:rPr>
        <w:t>Punchana</w:t>
      </w:r>
      <w:proofErr w:type="spellEnd"/>
      <w:r w:rsidR="00F86641">
        <w:rPr>
          <w:rFonts w:asciiTheme="minorHAnsi" w:hAnsiTheme="minorHAnsi" w:cs="Arial"/>
          <w:color w:val="000000"/>
          <w:lang w:val="es-PE"/>
        </w:rPr>
        <w:t>)</w:t>
      </w:r>
      <w:r w:rsidRPr="003B2E8F">
        <w:rPr>
          <w:rFonts w:asciiTheme="minorHAnsi" w:hAnsiTheme="minorHAnsi" w:cs="Arial"/>
          <w:color w:val="000000"/>
          <w:lang w:val="es-PE"/>
        </w:rPr>
        <w:t xml:space="preserve">, con el propósito de medir </w:t>
      </w:r>
      <w:r w:rsidR="00D027B8">
        <w:rPr>
          <w:rFonts w:asciiTheme="minorHAnsi" w:hAnsiTheme="minorHAnsi" w:cs="Arial"/>
          <w:color w:val="000000"/>
          <w:lang w:val="es-PE"/>
        </w:rPr>
        <w:t>los</w:t>
      </w:r>
      <w:r w:rsidRPr="003B2E8F">
        <w:rPr>
          <w:rFonts w:asciiTheme="minorHAnsi" w:hAnsiTheme="minorHAnsi" w:cs="Arial"/>
          <w:color w:val="000000"/>
          <w:lang w:val="es-PE"/>
        </w:rPr>
        <w:t xml:space="preserve"> conocimientos</w:t>
      </w:r>
      <w:r w:rsidRPr="003B2E8F">
        <w:rPr>
          <w:rFonts w:asciiTheme="minorHAnsi" w:hAnsiTheme="minorHAnsi" w:cs="Arial"/>
          <w:b/>
          <w:color w:val="000000"/>
          <w:lang w:val="es-PE"/>
        </w:rPr>
        <w:t xml:space="preserve"> </w:t>
      </w:r>
      <w:r w:rsidR="00D027B8" w:rsidRPr="00D027B8">
        <w:rPr>
          <w:rFonts w:asciiTheme="minorHAnsi" w:hAnsiTheme="minorHAnsi" w:cs="Arial"/>
          <w:color w:val="000000"/>
          <w:lang w:val="es-PE"/>
        </w:rPr>
        <w:t>adquiridos luego de un</w:t>
      </w:r>
      <w:r w:rsidR="00D027B8">
        <w:rPr>
          <w:rFonts w:asciiTheme="minorHAnsi" w:hAnsiTheme="minorHAnsi" w:cs="Arial"/>
          <w:color w:val="000000"/>
          <w:lang w:val="es-PE"/>
        </w:rPr>
        <w:t>a</w:t>
      </w:r>
      <w:r w:rsidR="00D027B8" w:rsidRPr="00D027B8">
        <w:rPr>
          <w:rFonts w:asciiTheme="minorHAnsi" w:hAnsiTheme="minorHAnsi" w:cs="Arial"/>
          <w:color w:val="000000"/>
          <w:lang w:val="es-PE"/>
        </w:rPr>
        <w:t xml:space="preserve"> breve y básica explicación </w:t>
      </w:r>
      <w:r w:rsidRPr="00D027B8">
        <w:rPr>
          <w:rFonts w:asciiTheme="minorHAnsi" w:hAnsiTheme="minorHAnsi" w:cs="Arial"/>
          <w:color w:val="000000"/>
        </w:rPr>
        <w:t>en torno</w:t>
      </w:r>
      <w:r w:rsidRPr="003B2E8F">
        <w:rPr>
          <w:rFonts w:asciiTheme="minorHAnsi" w:hAnsiTheme="minorHAnsi" w:cs="Arial"/>
          <w:color w:val="000000"/>
        </w:rPr>
        <w:t xml:space="preserve"> a aspectos </w:t>
      </w:r>
      <w:r w:rsidR="00DA27CB">
        <w:rPr>
          <w:rFonts w:asciiTheme="minorHAnsi" w:hAnsiTheme="minorHAnsi" w:cs="Arial"/>
          <w:color w:val="000000"/>
        </w:rPr>
        <w:t xml:space="preserve">básicos </w:t>
      </w:r>
      <w:r w:rsidRPr="003B2E8F">
        <w:rPr>
          <w:rFonts w:asciiTheme="minorHAnsi" w:hAnsiTheme="minorHAnsi" w:cs="Arial"/>
          <w:color w:val="000000"/>
        </w:rPr>
        <w:t>de defensa</w:t>
      </w:r>
      <w:r w:rsidR="00E1111E">
        <w:rPr>
          <w:rFonts w:asciiTheme="minorHAnsi" w:hAnsiTheme="minorHAnsi" w:cs="Arial"/>
          <w:color w:val="000000"/>
        </w:rPr>
        <w:t xml:space="preserve"> del consumidor, en el marco de</w:t>
      </w:r>
      <w:r w:rsidRPr="003B2E8F">
        <w:rPr>
          <w:rFonts w:asciiTheme="minorHAnsi" w:hAnsiTheme="minorHAnsi" w:cs="Arial"/>
          <w:color w:val="000000"/>
        </w:rPr>
        <w:t xml:space="preserve"> </w:t>
      </w:r>
      <w:r w:rsidR="00B22BE0" w:rsidRPr="007B0668">
        <w:rPr>
          <w:rFonts w:asciiTheme="minorHAnsi" w:hAnsiTheme="minorHAnsi" w:cs="Arial"/>
          <w:bCs/>
          <w:color w:val="080004"/>
        </w:rPr>
        <w:t>“</w:t>
      </w:r>
      <w:r w:rsidR="00B22BE0" w:rsidRPr="007B0668">
        <w:rPr>
          <w:rFonts w:asciiTheme="minorHAnsi" w:hAnsiTheme="minorHAnsi" w:cs="Arial"/>
          <w:color w:val="080004"/>
        </w:rPr>
        <w:t xml:space="preserve">PROYECTO PARA LA </w:t>
      </w:r>
      <w:r w:rsidR="00B22BE0">
        <w:rPr>
          <w:rFonts w:asciiTheme="minorHAnsi" w:hAnsiTheme="minorHAnsi" w:cs="Arial"/>
          <w:color w:val="080004"/>
        </w:rPr>
        <w:t>DIFUSIÓN DEL TRÍPTICO INFO-CONSULTIVO DEL CONSUMIDOR</w:t>
      </w:r>
      <w:r w:rsidR="00B22BE0" w:rsidRPr="007B0668">
        <w:rPr>
          <w:rFonts w:asciiTheme="minorHAnsi" w:hAnsiTheme="minorHAnsi" w:cs="Arial"/>
          <w:color w:val="080004"/>
        </w:rPr>
        <w:t>”</w:t>
      </w:r>
      <w:r w:rsidR="00B22BE0">
        <w:rPr>
          <w:rFonts w:asciiTheme="minorHAnsi" w:hAnsiTheme="minorHAnsi" w:cs="Arial"/>
          <w:color w:val="080004"/>
        </w:rPr>
        <w:t>.</w:t>
      </w:r>
    </w:p>
    <w:p w:rsidR="00C26F49" w:rsidRPr="003B2E8F" w:rsidRDefault="00C26F49" w:rsidP="00B22BE0">
      <w:pPr>
        <w:spacing w:line="360" w:lineRule="auto"/>
        <w:ind w:left="284"/>
        <w:jc w:val="both"/>
        <w:rPr>
          <w:rFonts w:asciiTheme="minorHAnsi" w:hAnsiTheme="minorHAnsi" w:cs="Arial"/>
          <w:color w:val="000000"/>
        </w:rPr>
      </w:pPr>
      <w:r w:rsidRPr="003B2E8F">
        <w:rPr>
          <w:rFonts w:asciiTheme="minorHAnsi" w:hAnsiTheme="minorHAnsi" w:cs="Arial"/>
          <w:color w:val="000000"/>
        </w:rPr>
        <w:t>ASPECTOS GENERALES DEL PRO</w:t>
      </w:r>
      <w:r w:rsidR="00015C00">
        <w:rPr>
          <w:rFonts w:asciiTheme="minorHAnsi" w:hAnsiTheme="minorHAnsi" w:cs="Arial"/>
          <w:color w:val="000000"/>
        </w:rPr>
        <w:t>YECTO</w:t>
      </w:r>
    </w:p>
    <w:p w:rsidR="00C26F49" w:rsidRPr="003B2E8F" w:rsidRDefault="00C26F49" w:rsidP="00C26F49">
      <w:pPr>
        <w:pStyle w:val="Sangra2detindependiente"/>
        <w:numPr>
          <w:ilvl w:val="1"/>
          <w:numId w:val="4"/>
        </w:numPr>
        <w:tabs>
          <w:tab w:val="left" w:pos="851"/>
        </w:tabs>
        <w:spacing w:line="360" w:lineRule="auto"/>
        <w:ind w:right="851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3B2E8F">
        <w:rPr>
          <w:rFonts w:asciiTheme="minorHAnsi" w:hAnsiTheme="minorHAnsi" w:cs="Arial"/>
          <w:b/>
          <w:color w:val="000000"/>
          <w:sz w:val="22"/>
          <w:szCs w:val="22"/>
        </w:rPr>
        <w:t>Nombre del Programa:</w:t>
      </w:r>
    </w:p>
    <w:p w:rsidR="00015C00" w:rsidRPr="00C139FE" w:rsidRDefault="000E21B1" w:rsidP="00080254">
      <w:pPr>
        <w:spacing w:line="360" w:lineRule="auto"/>
        <w:ind w:left="851"/>
        <w:rPr>
          <w:rFonts w:ascii="Berlin Sans FB" w:eastAsia="Adobe Fan Heiti Std B" w:hAnsi="Berlin Sans FB" w:cs="Arial"/>
          <w:color w:val="080004"/>
        </w:rPr>
      </w:pPr>
      <w:r w:rsidRPr="007B0668">
        <w:rPr>
          <w:rFonts w:asciiTheme="minorHAnsi" w:hAnsiTheme="minorHAnsi" w:cs="Arial"/>
          <w:bCs/>
          <w:color w:val="080004"/>
        </w:rPr>
        <w:t>“</w:t>
      </w:r>
      <w:r w:rsidRPr="007B0668">
        <w:rPr>
          <w:rFonts w:asciiTheme="minorHAnsi" w:hAnsiTheme="minorHAnsi" w:cs="Arial"/>
          <w:color w:val="080004"/>
        </w:rPr>
        <w:t xml:space="preserve">PROYECTO PARA LA </w:t>
      </w:r>
      <w:r>
        <w:rPr>
          <w:rFonts w:asciiTheme="minorHAnsi" w:hAnsiTheme="minorHAnsi" w:cs="Arial"/>
          <w:color w:val="080004"/>
        </w:rPr>
        <w:t>DIFUSIÓN DEL TRÍPTICO INFO-CONSULTIVO DEL CONSUMIDOR</w:t>
      </w:r>
      <w:r w:rsidRPr="007B0668">
        <w:rPr>
          <w:rFonts w:asciiTheme="minorHAnsi" w:hAnsiTheme="minorHAnsi" w:cs="Arial"/>
          <w:color w:val="080004"/>
        </w:rPr>
        <w:t>”</w:t>
      </w:r>
    </w:p>
    <w:p w:rsidR="00C26F49" w:rsidRPr="003B2E8F" w:rsidRDefault="00C26F49" w:rsidP="00C26F49">
      <w:pPr>
        <w:pStyle w:val="Sangra2detindependiente"/>
        <w:numPr>
          <w:ilvl w:val="1"/>
          <w:numId w:val="4"/>
        </w:numPr>
        <w:tabs>
          <w:tab w:val="left" w:pos="851"/>
        </w:tabs>
        <w:spacing w:line="360" w:lineRule="auto"/>
        <w:ind w:right="851"/>
        <w:jc w:val="both"/>
        <w:rPr>
          <w:rFonts w:asciiTheme="minorHAnsi" w:hAnsiTheme="minorHAnsi" w:cs="Arial"/>
          <w:b/>
          <w:color w:val="000000"/>
          <w:sz w:val="22"/>
          <w:szCs w:val="22"/>
        </w:rPr>
      </w:pPr>
      <w:r w:rsidRPr="003B2E8F">
        <w:rPr>
          <w:rFonts w:asciiTheme="minorHAnsi" w:hAnsiTheme="minorHAnsi" w:cs="Arial"/>
          <w:b/>
          <w:color w:val="000000"/>
          <w:sz w:val="22"/>
          <w:szCs w:val="22"/>
        </w:rPr>
        <w:t>Público</w:t>
      </w:r>
    </w:p>
    <w:p w:rsidR="00080254" w:rsidRDefault="00080254" w:rsidP="00080254">
      <w:pPr>
        <w:pStyle w:val="Sangra2detindependiente"/>
        <w:tabs>
          <w:tab w:val="left" w:pos="1276"/>
        </w:tabs>
        <w:spacing w:line="360" w:lineRule="auto"/>
        <w:ind w:left="851" w:right="-5"/>
        <w:jc w:val="both"/>
        <w:rPr>
          <w:rFonts w:asciiTheme="minorHAnsi" w:hAnsiTheme="minorHAnsi" w:cs="Arial"/>
          <w:color w:val="080004"/>
        </w:rPr>
      </w:pPr>
      <w:r w:rsidRPr="007B0668">
        <w:rPr>
          <w:rFonts w:asciiTheme="minorHAnsi" w:hAnsiTheme="minorHAnsi" w:cs="Arial"/>
          <w:color w:val="080004"/>
        </w:rPr>
        <w:t xml:space="preserve">La población </w:t>
      </w:r>
      <w:r>
        <w:rPr>
          <w:rFonts w:asciiTheme="minorHAnsi" w:hAnsiTheme="minorHAnsi" w:cs="Arial"/>
          <w:color w:val="080004"/>
        </w:rPr>
        <w:t>de Iquitos, de sectores socioeconómicos y culturales de la ciudad.</w:t>
      </w:r>
    </w:p>
    <w:p w:rsidR="00080254" w:rsidRPr="00EC289A" w:rsidRDefault="00080254" w:rsidP="00080254">
      <w:pPr>
        <w:pStyle w:val="Sangra2detindependiente"/>
        <w:numPr>
          <w:ilvl w:val="1"/>
          <w:numId w:val="4"/>
        </w:numPr>
        <w:tabs>
          <w:tab w:val="left" w:pos="1276"/>
        </w:tabs>
        <w:spacing w:line="360" w:lineRule="auto"/>
        <w:ind w:right="-5"/>
        <w:rPr>
          <w:rFonts w:asciiTheme="minorHAnsi" w:hAnsiTheme="minorHAnsi" w:cs="Arial"/>
          <w:b/>
          <w:bCs/>
          <w:color w:val="080004"/>
          <w:sz w:val="22"/>
          <w:szCs w:val="22"/>
          <w:lang w:val="es-ES_tradnl"/>
        </w:rPr>
      </w:pPr>
      <w:r w:rsidRPr="00EC289A">
        <w:rPr>
          <w:rFonts w:asciiTheme="minorHAnsi" w:hAnsiTheme="minorHAnsi" w:cs="Arial"/>
          <w:b/>
          <w:bCs/>
          <w:color w:val="080004"/>
          <w:sz w:val="22"/>
          <w:szCs w:val="22"/>
          <w:lang w:val="es-ES_tradnl"/>
        </w:rPr>
        <w:t>Población beneficiaria</w:t>
      </w:r>
    </w:p>
    <w:tbl>
      <w:tblPr>
        <w:tblW w:w="8549" w:type="dxa"/>
        <w:tblInd w:w="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  <w:gridCol w:w="1560"/>
        <w:gridCol w:w="2409"/>
        <w:gridCol w:w="1560"/>
        <w:gridCol w:w="1778"/>
      </w:tblGrid>
      <w:tr w:rsidR="00080254" w:rsidRPr="007C7A68" w:rsidTr="00080254">
        <w:trPr>
          <w:trHeight w:val="850"/>
        </w:trPr>
        <w:tc>
          <w:tcPr>
            <w:tcW w:w="1242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REGION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PROVINCIA</w:t>
            </w:r>
          </w:p>
        </w:tc>
        <w:tc>
          <w:tcPr>
            <w:tcW w:w="2409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DISTRITOS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CIUDAD</w:t>
            </w:r>
          </w:p>
        </w:tc>
        <w:tc>
          <w:tcPr>
            <w:tcW w:w="1778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Berlin Sans FB Demi" w:hAnsi="Berlin Sans FB Demi" w:cs="Arial"/>
                <w:b/>
                <w:bCs/>
                <w:color w:val="080004"/>
                <w:lang w:val="es-ES_tradnl"/>
              </w:rPr>
              <w:t>CANTIDAD</w:t>
            </w:r>
          </w:p>
        </w:tc>
      </w:tr>
      <w:tr w:rsidR="00080254" w:rsidRPr="007C7A68" w:rsidTr="00080254">
        <w:trPr>
          <w:cantSplit/>
          <w:trHeight w:val="809"/>
        </w:trPr>
        <w:tc>
          <w:tcPr>
            <w:tcW w:w="1242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LORETO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MAYNAS</w:t>
            </w:r>
          </w:p>
        </w:tc>
        <w:tc>
          <w:tcPr>
            <w:tcW w:w="2409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IQUITOS, SAN JUAN Y PUNCHANA</w:t>
            </w:r>
          </w:p>
        </w:tc>
        <w:tc>
          <w:tcPr>
            <w:tcW w:w="1560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IQUITOS</w:t>
            </w:r>
          </w:p>
        </w:tc>
        <w:tc>
          <w:tcPr>
            <w:tcW w:w="1778" w:type="dxa"/>
          </w:tcPr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</w:p>
          <w:p w:rsidR="00080254" w:rsidRPr="00FB00F6" w:rsidRDefault="00C76D51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20</w:t>
            </w:r>
            <w:r w:rsidR="00080254"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00</w:t>
            </w:r>
          </w:p>
          <w:p w:rsidR="00080254" w:rsidRPr="00FB00F6" w:rsidRDefault="00080254" w:rsidP="008957ED">
            <w:pPr>
              <w:pStyle w:val="Sangra2detindependiente"/>
              <w:tabs>
                <w:tab w:val="left" w:pos="1276"/>
              </w:tabs>
              <w:spacing w:line="276" w:lineRule="auto"/>
              <w:ind w:left="0" w:right="-5"/>
              <w:jc w:val="center"/>
              <w:rPr>
                <w:rFonts w:ascii="Candara" w:hAnsi="Candara" w:cs="Arial"/>
                <w:b/>
                <w:bCs/>
                <w:color w:val="080004"/>
                <w:lang w:val="es-ES_tradnl"/>
              </w:rPr>
            </w:pPr>
            <w:r w:rsidRPr="00FB00F6">
              <w:rPr>
                <w:rFonts w:ascii="Candara" w:hAnsi="Candara" w:cs="Arial"/>
                <w:b/>
                <w:bCs/>
                <w:color w:val="080004"/>
                <w:lang w:val="es-ES_tradnl"/>
              </w:rPr>
              <w:t>PERSONAS</w:t>
            </w:r>
          </w:p>
        </w:tc>
      </w:tr>
    </w:tbl>
    <w:p w:rsidR="00A329EB" w:rsidRDefault="00A329EB" w:rsidP="004209A5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  <w:sz w:val="22"/>
          <w:szCs w:val="22"/>
        </w:rPr>
      </w:pPr>
    </w:p>
    <w:p w:rsidR="004209A5" w:rsidRPr="00EC289A" w:rsidRDefault="00EC289A" w:rsidP="004209A5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  <w:sz w:val="22"/>
          <w:szCs w:val="22"/>
        </w:rPr>
      </w:pPr>
      <w:r w:rsidRPr="00EC289A">
        <w:rPr>
          <w:rFonts w:asciiTheme="minorHAnsi" w:hAnsiTheme="minorHAnsi" w:cs="Arial"/>
          <w:b/>
          <w:color w:val="080004"/>
          <w:sz w:val="22"/>
          <w:szCs w:val="22"/>
        </w:rPr>
        <w:t>1.4.</w:t>
      </w:r>
      <w:r w:rsidR="004209A5" w:rsidRPr="00EC289A">
        <w:rPr>
          <w:rFonts w:asciiTheme="minorHAnsi" w:hAnsiTheme="minorHAnsi" w:cs="Arial"/>
          <w:b/>
          <w:color w:val="080004"/>
          <w:sz w:val="22"/>
          <w:szCs w:val="22"/>
        </w:rPr>
        <w:t xml:space="preserve"> </w:t>
      </w:r>
      <w:r w:rsidRPr="00EC289A">
        <w:rPr>
          <w:rFonts w:asciiTheme="minorHAnsi" w:hAnsiTheme="minorHAnsi" w:cs="Arial"/>
          <w:b/>
          <w:color w:val="080004"/>
          <w:sz w:val="22"/>
          <w:szCs w:val="22"/>
        </w:rPr>
        <w:t>Fin</w:t>
      </w:r>
    </w:p>
    <w:p w:rsidR="00E666DC" w:rsidRDefault="00E666DC" w:rsidP="00E666DC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color w:val="080004"/>
        </w:rPr>
      </w:pPr>
      <w:r w:rsidRPr="007B0668">
        <w:rPr>
          <w:rFonts w:asciiTheme="minorHAnsi" w:hAnsiTheme="minorHAnsi" w:cs="Arial"/>
          <w:color w:val="080004"/>
        </w:rPr>
        <w:t>Contribuir a la mejora de la calidad de vida y la defensa de los derechos de los consumidores y usuarios.</w:t>
      </w:r>
    </w:p>
    <w:p w:rsidR="00191320" w:rsidRPr="00191320" w:rsidRDefault="00191320" w:rsidP="00191320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  <w:sz w:val="22"/>
        </w:rPr>
      </w:pPr>
      <w:r>
        <w:rPr>
          <w:rFonts w:asciiTheme="minorHAnsi" w:hAnsiTheme="minorHAnsi" w:cs="Arial"/>
          <w:b/>
          <w:color w:val="080004"/>
          <w:sz w:val="22"/>
        </w:rPr>
        <w:t>1.5.</w:t>
      </w:r>
      <w:r w:rsidRPr="00191320">
        <w:rPr>
          <w:rFonts w:asciiTheme="minorHAnsi" w:hAnsiTheme="minorHAnsi" w:cs="Arial"/>
          <w:b/>
          <w:color w:val="080004"/>
          <w:sz w:val="22"/>
        </w:rPr>
        <w:t xml:space="preserve"> Objetivo General</w:t>
      </w:r>
    </w:p>
    <w:p w:rsidR="00E666DC" w:rsidRDefault="00191320" w:rsidP="003B684E">
      <w:pPr>
        <w:pStyle w:val="Sangra2detindependiente"/>
        <w:tabs>
          <w:tab w:val="left" w:pos="709"/>
        </w:tabs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</w:rPr>
      </w:pPr>
      <w:r w:rsidRPr="00191320">
        <w:rPr>
          <w:rFonts w:asciiTheme="minorHAnsi" w:hAnsiTheme="minorHAnsi" w:cs="Arial"/>
          <w:color w:val="080004"/>
          <w:sz w:val="22"/>
        </w:rPr>
        <w:t xml:space="preserve">- </w:t>
      </w:r>
      <w:r w:rsidRPr="00191320">
        <w:rPr>
          <w:rFonts w:asciiTheme="minorHAnsi" w:hAnsiTheme="minorHAnsi" w:cs="Arial"/>
          <w:color w:val="080004"/>
          <w:sz w:val="22"/>
        </w:rPr>
        <w:tab/>
      </w:r>
      <w:r w:rsidR="00E666DC" w:rsidRPr="007B0668">
        <w:rPr>
          <w:rFonts w:asciiTheme="minorHAnsi" w:hAnsiTheme="minorHAnsi" w:cs="Arial"/>
          <w:color w:val="080004"/>
        </w:rPr>
        <w:t xml:space="preserve">Propagar los conocimientos sobre los Derechos </w:t>
      </w:r>
      <w:r w:rsidR="00E666DC">
        <w:rPr>
          <w:rFonts w:asciiTheme="minorHAnsi" w:hAnsiTheme="minorHAnsi" w:cs="Arial"/>
          <w:color w:val="080004"/>
        </w:rPr>
        <w:t xml:space="preserve">que amparan al Consumidor frente a una situación de abuso o vulneración de sus derechos en una relación de consumo, </w:t>
      </w:r>
      <w:r w:rsidR="00C2012A">
        <w:rPr>
          <w:rFonts w:asciiTheme="minorHAnsi" w:hAnsiTheme="minorHAnsi" w:cs="Arial"/>
          <w:color w:val="080004"/>
        </w:rPr>
        <w:t>así</w:t>
      </w:r>
      <w:r w:rsidR="00E666DC">
        <w:rPr>
          <w:rFonts w:asciiTheme="minorHAnsi" w:hAnsiTheme="minorHAnsi" w:cs="Arial"/>
          <w:color w:val="080004"/>
        </w:rPr>
        <w:t xml:space="preserve"> como informar sobre el procedimiento de acción a seguir en caso de suscitarse el hecho que configura la infracción.</w:t>
      </w:r>
    </w:p>
    <w:p w:rsidR="00303A86" w:rsidRPr="00191320" w:rsidRDefault="00303A86" w:rsidP="00191320">
      <w:pPr>
        <w:pStyle w:val="Sangra2detindependiente"/>
        <w:tabs>
          <w:tab w:val="left" w:pos="1276"/>
        </w:tabs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  <w:sz w:val="22"/>
        </w:rPr>
      </w:pPr>
    </w:p>
    <w:p w:rsidR="00191320" w:rsidRPr="00191320" w:rsidRDefault="00191320" w:rsidP="00191320">
      <w:pPr>
        <w:pStyle w:val="Sangra2detindependiente"/>
        <w:tabs>
          <w:tab w:val="left" w:pos="1276"/>
        </w:tabs>
        <w:spacing w:line="360" w:lineRule="auto"/>
        <w:ind w:left="0" w:right="-5"/>
        <w:jc w:val="both"/>
        <w:rPr>
          <w:rFonts w:asciiTheme="minorHAnsi" w:hAnsiTheme="minorHAnsi" w:cs="Arial"/>
          <w:b/>
          <w:color w:val="080004"/>
          <w:sz w:val="22"/>
        </w:rPr>
      </w:pPr>
      <w:r>
        <w:rPr>
          <w:rFonts w:asciiTheme="minorHAnsi" w:hAnsiTheme="minorHAnsi" w:cs="Arial"/>
          <w:b/>
          <w:color w:val="080004"/>
          <w:sz w:val="22"/>
        </w:rPr>
        <w:lastRenderedPageBreak/>
        <w:t>1.6.</w:t>
      </w:r>
      <w:r w:rsidRPr="00191320">
        <w:rPr>
          <w:rFonts w:asciiTheme="minorHAnsi" w:hAnsiTheme="minorHAnsi" w:cs="Arial"/>
          <w:b/>
          <w:color w:val="080004"/>
          <w:sz w:val="22"/>
        </w:rPr>
        <w:t xml:space="preserve"> Objetivos Específicos</w:t>
      </w:r>
    </w:p>
    <w:p w:rsidR="003B684E" w:rsidRPr="007B0668" w:rsidRDefault="003B684E" w:rsidP="003B684E">
      <w:pPr>
        <w:pStyle w:val="Textoindependiente"/>
        <w:numPr>
          <w:ilvl w:val="0"/>
          <w:numId w:val="12"/>
        </w:numPr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  <w:lang w:val="es-PE"/>
        </w:rPr>
      </w:pPr>
      <w:r w:rsidRPr="007B0668">
        <w:rPr>
          <w:rFonts w:asciiTheme="minorHAnsi" w:hAnsiTheme="minorHAnsi" w:cs="Arial"/>
          <w:color w:val="080004"/>
          <w:lang w:val="es-PE"/>
        </w:rPr>
        <w:t xml:space="preserve">Fortalecer y difundir en la población el conocimiento legal sobre los derechos que </w:t>
      </w:r>
      <w:r>
        <w:rPr>
          <w:rFonts w:asciiTheme="minorHAnsi" w:hAnsiTheme="minorHAnsi" w:cs="Arial"/>
          <w:color w:val="080004"/>
          <w:lang w:val="es-PE"/>
        </w:rPr>
        <w:t>el Código de Protección y Defensa del Consumidor reconoce</w:t>
      </w:r>
      <w:r w:rsidRPr="007B0668">
        <w:rPr>
          <w:rFonts w:asciiTheme="minorHAnsi" w:hAnsiTheme="minorHAnsi" w:cs="Arial"/>
          <w:color w:val="080004"/>
          <w:lang w:val="es-PE"/>
        </w:rPr>
        <w:t xml:space="preserve">, ante el acaecimiento de </w:t>
      </w:r>
      <w:r>
        <w:rPr>
          <w:rFonts w:asciiTheme="minorHAnsi" w:hAnsiTheme="minorHAnsi" w:cs="Arial"/>
          <w:color w:val="080004"/>
          <w:lang w:val="es-PE"/>
        </w:rPr>
        <w:t>un caso de vulneración de sus derechos</w:t>
      </w:r>
      <w:r w:rsidRPr="007B0668">
        <w:rPr>
          <w:rFonts w:asciiTheme="minorHAnsi" w:hAnsiTheme="minorHAnsi" w:cs="Arial"/>
          <w:color w:val="080004"/>
          <w:lang w:val="es-PE"/>
        </w:rPr>
        <w:t>, forjando su capacidad de acción.</w:t>
      </w:r>
    </w:p>
    <w:p w:rsidR="003B684E" w:rsidRDefault="003B684E" w:rsidP="003B684E">
      <w:pPr>
        <w:pStyle w:val="Textoindependiente"/>
        <w:numPr>
          <w:ilvl w:val="0"/>
          <w:numId w:val="12"/>
        </w:numPr>
        <w:spacing w:line="360" w:lineRule="auto"/>
        <w:ind w:left="709" w:right="-5" w:hanging="283"/>
        <w:jc w:val="both"/>
        <w:rPr>
          <w:rFonts w:asciiTheme="minorHAnsi" w:hAnsiTheme="minorHAnsi" w:cs="Arial"/>
          <w:color w:val="080004"/>
          <w:lang w:val="es-PE"/>
        </w:rPr>
      </w:pPr>
      <w:r w:rsidRPr="007B0668">
        <w:rPr>
          <w:rFonts w:asciiTheme="minorHAnsi" w:hAnsiTheme="minorHAnsi" w:cs="Arial"/>
          <w:color w:val="080004"/>
          <w:lang w:val="es-PE"/>
        </w:rPr>
        <w:t>Generar agentes de difusión de los derechos del consumidor</w:t>
      </w:r>
      <w:r>
        <w:rPr>
          <w:rFonts w:asciiTheme="minorHAnsi" w:hAnsiTheme="minorHAnsi" w:cs="Arial"/>
          <w:color w:val="080004"/>
          <w:lang w:val="es-PE"/>
        </w:rPr>
        <w:t xml:space="preserve"> y el procedimiento de acción a seguir frente a casos de vulneración de los mismos</w:t>
      </w:r>
      <w:r w:rsidRPr="007B0668">
        <w:rPr>
          <w:rFonts w:asciiTheme="minorHAnsi" w:hAnsiTheme="minorHAnsi" w:cs="Arial"/>
          <w:color w:val="080004"/>
          <w:lang w:val="es-PE"/>
        </w:rPr>
        <w:t>.</w:t>
      </w:r>
    </w:p>
    <w:p w:rsidR="00C26F49" w:rsidRPr="00D009A0" w:rsidRDefault="006A367A" w:rsidP="006A367A">
      <w:pPr>
        <w:pStyle w:val="Ttulo2"/>
        <w:numPr>
          <w:ilvl w:val="1"/>
          <w:numId w:val="12"/>
        </w:numPr>
        <w:spacing w:line="360" w:lineRule="auto"/>
        <w:ind w:left="426" w:hanging="426"/>
        <w:rPr>
          <w:rFonts w:asciiTheme="minorHAnsi" w:hAnsiTheme="minorHAnsi" w:cs="Arial"/>
          <w:i w:val="0"/>
          <w:color w:val="000000"/>
          <w:sz w:val="22"/>
          <w:szCs w:val="22"/>
        </w:rPr>
      </w:pPr>
      <w:r>
        <w:rPr>
          <w:rFonts w:asciiTheme="minorHAnsi" w:hAnsiTheme="minorHAnsi" w:cs="Arial"/>
          <w:i w:val="0"/>
          <w:color w:val="000000"/>
          <w:sz w:val="22"/>
          <w:szCs w:val="22"/>
        </w:rPr>
        <w:t xml:space="preserve"> </w:t>
      </w:r>
      <w:r w:rsidR="00C26F49" w:rsidRPr="00D009A0">
        <w:rPr>
          <w:rFonts w:asciiTheme="minorHAnsi" w:hAnsiTheme="minorHAnsi" w:cs="Arial"/>
          <w:i w:val="0"/>
          <w:color w:val="000000"/>
          <w:sz w:val="22"/>
          <w:szCs w:val="22"/>
        </w:rPr>
        <w:t xml:space="preserve">Ejes Temáticos </w:t>
      </w:r>
      <w:r w:rsidR="004D0937">
        <w:rPr>
          <w:rFonts w:asciiTheme="minorHAnsi" w:hAnsiTheme="minorHAnsi" w:cs="Arial"/>
          <w:i w:val="0"/>
          <w:color w:val="000000"/>
          <w:sz w:val="22"/>
          <w:szCs w:val="22"/>
        </w:rPr>
        <w:t xml:space="preserve">del tríptico </w:t>
      </w:r>
      <w:proofErr w:type="spellStart"/>
      <w:r w:rsidR="004D0937">
        <w:rPr>
          <w:rFonts w:asciiTheme="minorHAnsi" w:hAnsiTheme="minorHAnsi" w:cs="Arial"/>
          <w:i w:val="0"/>
          <w:color w:val="000000"/>
          <w:sz w:val="22"/>
          <w:szCs w:val="22"/>
        </w:rPr>
        <w:t>info</w:t>
      </w:r>
      <w:proofErr w:type="spellEnd"/>
      <w:r w:rsidR="004D0937">
        <w:rPr>
          <w:rFonts w:asciiTheme="minorHAnsi" w:hAnsiTheme="minorHAnsi" w:cs="Arial"/>
          <w:i w:val="0"/>
          <w:color w:val="000000"/>
          <w:sz w:val="22"/>
          <w:szCs w:val="22"/>
        </w:rPr>
        <w:t>-consultivo</w:t>
      </w:r>
      <w:r w:rsidR="00BA0FB1">
        <w:rPr>
          <w:rFonts w:asciiTheme="minorHAnsi" w:hAnsiTheme="minorHAnsi" w:cs="Arial"/>
          <w:i w:val="0"/>
          <w:color w:val="000000"/>
          <w:sz w:val="22"/>
          <w:szCs w:val="22"/>
        </w:rPr>
        <w:t>.</w:t>
      </w:r>
    </w:p>
    <w:p w:rsidR="00C26F49" w:rsidRDefault="00C26F49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 w:rsidRPr="00D009A0">
        <w:rPr>
          <w:rFonts w:asciiTheme="minorHAnsi" w:hAnsiTheme="minorHAnsi" w:cs="Arial"/>
          <w:color w:val="000000"/>
          <w:lang w:val="es-PE"/>
        </w:rPr>
        <w:t>“</w:t>
      </w:r>
      <w:r w:rsidR="00BC77A0">
        <w:rPr>
          <w:rFonts w:asciiTheme="minorHAnsi" w:hAnsiTheme="minorHAnsi" w:cs="Arial"/>
          <w:color w:val="000000"/>
          <w:lang w:val="es-PE"/>
        </w:rPr>
        <w:t>Concepto de consumidor o usuario</w:t>
      </w:r>
      <w:r w:rsidRPr="00D009A0">
        <w:rPr>
          <w:rFonts w:asciiTheme="minorHAnsi" w:hAnsiTheme="minorHAnsi" w:cs="Arial"/>
          <w:color w:val="000000"/>
          <w:lang w:val="es-PE"/>
        </w:rPr>
        <w:t>”.</w:t>
      </w:r>
    </w:p>
    <w:p w:rsidR="00BD239C" w:rsidRDefault="00C31F0F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 xml:space="preserve"> </w:t>
      </w:r>
      <w:r w:rsidR="00BD239C">
        <w:rPr>
          <w:rFonts w:asciiTheme="minorHAnsi" w:hAnsiTheme="minorHAnsi" w:cs="Arial"/>
          <w:color w:val="000000"/>
          <w:lang w:val="es-PE"/>
        </w:rPr>
        <w:t xml:space="preserve">“Derechos del consumidor </w:t>
      </w:r>
      <w:r w:rsidR="00091A19">
        <w:rPr>
          <w:rFonts w:asciiTheme="minorHAnsi" w:hAnsiTheme="minorHAnsi" w:cs="Arial"/>
          <w:color w:val="000000"/>
          <w:lang w:val="es-PE"/>
        </w:rPr>
        <w:t>o usu</w:t>
      </w:r>
      <w:r w:rsidR="00BD239C">
        <w:rPr>
          <w:rFonts w:asciiTheme="minorHAnsi" w:hAnsiTheme="minorHAnsi" w:cs="Arial"/>
          <w:color w:val="000000"/>
          <w:lang w:val="es-PE"/>
        </w:rPr>
        <w:t>ario”.</w:t>
      </w:r>
    </w:p>
    <w:p w:rsidR="003D3E7F" w:rsidRDefault="00BD239C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 xml:space="preserve"> </w:t>
      </w:r>
      <w:r w:rsidR="00091A19">
        <w:rPr>
          <w:rFonts w:asciiTheme="minorHAnsi" w:hAnsiTheme="minorHAnsi" w:cs="Arial"/>
          <w:color w:val="000000"/>
          <w:lang w:val="es-PE"/>
        </w:rPr>
        <w:t>“</w:t>
      </w:r>
      <w:r w:rsidR="008E0DD8">
        <w:rPr>
          <w:rFonts w:asciiTheme="minorHAnsi" w:hAnsiTheme="minorHAnsi" w:cs="Arial"/>
          <w:color w:val="000000"/>
          <w:lang w:val="es-PE"/>
        </w:rPr>
        <w:t>Qué hacer frente a un p</w:t>
      </w:r>
      <w:r w:rsidR="000B3BF6">
        <w:rPr>
          <w:rFonts w:asciiTheme="minorHAnsi" w:hAnsiTheme="minorHAnsi" w:cs="Arial"/>
          <w:color w:val="000000"/>
          <w:lang w:val="es-PE"/>
        </w:rPr>
        <w:t>roducto o servicio defectuoso “.</w:t>
      </w:r>
    </w:p>
    <w:p w:rsidR="000B3BF6" w:rsidRDefault="00E416BC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“Vías para reclamar un producto o servicio defectuoso”</w:t>
      </w:r>
    </w:p>
    <w:p w:rsidR="00E416BC" w:rsidRDefault="004452E5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</w:t>
      </w:r>
      <w:r w:rsidR="006E740B">
        <w:rPr>
          <w:rFonts w:asciiTheme="minorHAnsi" w:hAnsiTheme="minorHAnsi" w:cs="Arial"/>
          <w:color w:val="000000"/>
          <w:lang w:val="es-PE"/>
        </w:rPr>
        <w:t>Los beneficios de un consumidor al denunciar el hecho ante INDECOPI</w:t>
      </w:r>
      <w:r>
        <w:rPr>
          <w:rFonts w:asciiTheme="minorHAnsi" w:hAnsiTheme="minorHAnsi" w:cs="Arial"/>
          <w:color w:val="000000"/>
          <w:lang w:val="es-PE"/>
        </w:rPr>
        <w:t>”</w:t>
      </w:r>
    </w:p>
    <w:p w:rsidR="004452E5" w:rsidRDefault="004452E5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“Para qué sirve el libro de reclamaciones”.</w:t>
      </w:r>
    </w:p>
    <w:p w:rsidR="00AC4700" w:rsidRDefault="00AC4700" w:rsidP="00D5594E">
      <w:pPr>
        <w:numPr>
          <w:ilvl w:val="0"/>
          <w:numId w:val="3"/>
        </w:numPr>
        <w:tabs>
          <w:tab w:val="left" w:pos="1134"/>
        </w:tabs>
        <w:spacing w:after="0" w:line="360" w:lineRule="auto"/>
        <w:ind w:left="851" w:hanging="284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“Qué hacer si un proveedor no posee el libro de reclamaciones”.</w:t>
      </w:r>
    </w:p>
    <w:p w:rsidR="00C26F49" w:rsidRDefault="00C26F49" w:rsidP="005F0E18">
      <w:pPr>
        <w:pStyle w:val="Ttulo1"/>
        <w:numPr>
          <w:ilvl w:val="0"/>
          <w:numId w:val="12"/>
        </w:numPr>
        <w:spacing w:line="360" w:lineRule="auto"/>
        <w:rPr>
          <w:rFonts w:asciiTheme="minorHAnsi" w:hAnsiTheme="minorHAnsi" w:cs="Arial"/>
          <w:color w:val="000000"/>
          <w:sz w:val="22"/>
          <w:szCs w:val="22"/>
        </w:rPr>
      </w:pPr>
      <w:r w:rsidRPr="00D009A0">
        <w:rPr>
          <w:rFonts w:asciiTheme="minorHAnsi" w:hAnsiTheme="minorHAnsi" w:cs="Arial"/>
          <w:color w:val="000000"/>
          <w:sz w:val="22"/>
          <w:szCs w:val="22"/>
        </w:rPr>
        <w:t>APLICACIÓN DE LA LÍNEA BASE</w:t>
      </w:r>
    </w:p>
    <w:p w:rsidR="002B4975" w:rsidRPr="002B4975" w:rsidRDefault="002B4975" w:rsidP="00C2012A">
      <w:pPr>
        <w:pStyle w:val="Prrafodelista"/>
        <w:spacing w:line="360" w:lineRule="auto"/>
        <w:ind w:left="360" w:right="-5"/>
        <w:jc w:val="both"/>
        <w:rPr>
          <w:rFonts w:asciiTheme="minorHAnsi" w:hAnsiTheme="minorHAnsi" w:cs="Arial"/>
          <w:color w:val="000000"/>
        </w:rPr>
      </w:pPr>
      <w:r w:rsidRPr="002B4975">
        <w:rPr>
          <w:rFonts w:asciiTheme="minorHAnsi" w:hAnsiTheme="minorHAnsi" w:cs="Arial"/>
          <w:color w:val="000000"/>
        </w:rPr>
        <w:t xml:space="preserve">La Línea Base fue aplicada el día </w:t>
      </w:r>
      <w:r w:rsidR="00C2012A">
        <w:rPr>
          <w:rFonts w:asciiTheme="minorHAnsi" w:hAnsiTheme="minorHAnsi" w:cs="Arial"/>
          <w:color w:val="000000"/>
        </w:rPr>
        <w:t>24</w:t>
      </w:r>
      <w:r w:rsidR="00F302DB">
        <w:rPr>
          <w:rFonts w:asciiTheme="minorHAnsi" w:hAnsiTheme="minorHAnsi" w:cs="Arial"/>
          <w:color w:val="000000"/>
        </w:rPr>
        <w:t xml:space="preserve"> de </w:t>
      </w:r>
      <w:r w:rsidR="00C2012A">
        <w:rPr>
          <w:rFonts w:asciiTheme="minorHAnsi" w:hAnsiTheme="minorHAnsi" w:cs="Arial"/>
          <w:color w:val="000000"/>
        </w:rPr>
        <w:t xml:space="preserve">Abril </w:t>
      </w:r>
      <w:r w:rsidR="00DC02F4">
        <w:rPr>
          <w:rFonts w:asciiTheme="minorHAnsi" w:hAnsiTheme="minorHAnsi" w:cs="Arial"/>
          <w:color w:val="000000"/>
        </w:rPr>
        <w:t>del 201</w:t>
      </w:r>
      <w:r w:rsidR="00C2012A">
        <w:rPr>
          <w:rFonts w:asciiTheme="minorHAnsi" w:hAnsiTheme="minorHAnsi" w:cs="Arial"/>
          <w:color w:val="000000"/>
        </w:rPr>
        <w:t>4</w:t>
      </w:r>
      <w:r w:rsidR="00DC02F4">
        <w:rPr>
          <w:rFonts w:asciiTheme="minorHAnsi" w:hAnsiTheme="minorHAnsi" w:cs="Arial"/>
          <w:color w:val="000000"/>
        </w:rPr>
        <w:t xml:space="preserve"> a 25 personas del Asentamiento H</w:t>
      </w:r>
      <w:r w:rsidRPr="002B4975">
        <w:rPr>
          <w:rFonts w:asciiTheme="minorHAnsi" w:hAnsiTheme="minorHAnsi" w:cs="Arial"/>
          <w:color w:val="000000"/>
        </w:rPr>
        <w:t xml:space="preserve">umano </w:t>
      </w:r>
      <w:r w:rsidR="00A577F1">
        <w:rPr>
          <w:rFonts w:asciiTheme="minorHAnsi" w:hAnsiTheme="minorHAnsi" w:cs="Arial"/>
          <w:color w:val="000000"/>
        </w:rPr>
        <w:t>Versalles</w:t>
      </w:r>
      <w:r w:rsidRPr="002B4975">
        <w:rPr>
          <w:rFonts w:asciiTheme="minorHAnsi" w:hAnsiTheme="minorHAnsi" w:cs="Arial"/>
          <w:color w:val="000000"/>
        </w:rPr>
        <w:t>.</w:t>
      </w:r>
    </w:p>
    <w:p w:rsidR="00C26F49" w:rsidRPr="00C747F0" w:rsidRDefault="00C747F0" w:rsidP="00C747F0">
      <w:pPr>
        <w:pStyle w:val="Ttulo2"/>
        <w:numPr>
          <w:ilvl w:val="1"/>
          <w:numId w:val="13"/>
        </w:numPr>
        <w:spacing w:line="360" w:lineRule="auto"/>
        <w:ind w:hanging="436"/>
        <w:rPr>
          <w:rFonts w:asciiTheme="minorHAnsi" w:hAnsiTheme="minorHAnsi" w:cs="Arial"/>
          <w:i w:val="0"/>
          <w:color w:val="000000"/>
          <w:sz w:val="22"/>
          <w:szCs w:val="22"/>
        </w:rPr>
      </w:pPr>
      <w:r w:rsidRPr="00C747F0">
        <w:rPr>
          <w:rFonts w:asciiTheme="minorHAnsi" w:hAnsiTheme="minorHAnsi" w:cs="Arial"/>
          <w:i w:val="0"/>
          <w:color w:val="000000"/>
          <w:sz w:val="22"/>
          <w:szCs w:val="22"/>
        </w:rPr>
        <w:t xml:space="preserve">Metodología </w:t>
      </w:r>
    </w:p>
    <w:p w:rsidR="0013570D" w:rsidRDefault="00C26F49" w:rsidP="0013570D">
      <w:pPr>
        <w:spacing w:line="360" w:lineRule="auto"/>
        <w:ind w:left="708" w:right="-5"/>
        <w:jc w:val="both"/>
        <w:rPr>
          <w:rFonts w:asciiTheme="minorHAnsi" w:hAnsiTheme="minorHAnsi" w:cs="Arial"/>
          <w:color w:val="000000"/>
        </w:rPr>
      </w:pPr>
      <w:r w:rsidRPr="00430C72">
        <w:rPr>
          <w:rFonts w:asciiTheme="minorHAnsi" w:hAnsiTheme="minorHAnsi" w:cs="Arial"/>
          <w:color w:val="000000"/>
        </w:rPr>
        <w:t xml:space="preserve">Se </w:t>
      </w:r>
      <w:r w:rsidR="00642F2D">
        <w:rPr>
          <w:rFonts w:asciiTheme="minorHAnsi" w:hAnsiTheme="minorHAnsi" w:cs="Arial"/>
          <w:color w:val="000000"/>
        </w:rPr>
        <w:t>r</w:t>
      </w:r>
      <w:r w:rsidR="00E33C38">
        <w:rPr>
          <w:rFonts w:asciiTheme="minorHAnsi" w:hAnsiTheme="minorHAnsi" w:cs="Arial"/>
          <w:color w:val="000000"/>
        </w:rPr>
        <w:t xml:space="preserve">ealizó una </w:t>
      </w:r>
      <w:r w:rsidR="007F349B">
        <w:rPr>
          <w:rFonts w:asciiTheme="minorHAnsi" w:hAnsiTheme="minorHAnsi" w:cs="Arial"/>
          <w:color w:val="000000"/>
        </w:rPr>
        <w:t>evaluación a</w:t>
      </w:r>
      <w:r w:rsidR="002F455D">
        <w:rPr>
          <w:rFonts w:asciiTheme="minorHAnsi" w:hAnsiTheme="minorHAnsi" w:cs="Arial"/>
          <w:color w:val="000000"/>
        </w:rPr>
        <w:t xml:space="preserve"> </w:t>
      </w:r>
      <w:r w:rsidR="00C2012A">
        <w:rPr>
          <w:rFonts w:asciiTheme="minorHAnsi" w:hAnsiTheme="minorHAnsi" w:cs="Arial"/>
          <w:color w:val="000000"/>
        </w:rPr>
        <w:t xml:space="preserve">25 </w:t>
      </w:r>
      <w:r w:rsidR="00E1111E">
        <w:rPr>
          <w:rFonts w:asciiTheme="minorHAnsi" w:hAnsiTheme="minorHAnsi" w:cs="Arial"/>
          <w:color w:val="000000"/>
        </w:rPr>
        <w:t>personas del Asentamiento H</w:t>
      </w:r>
      <w:r w:rsidR="00F3191C">
        <w:rPr>
          <w:rFonts w:asciiTheme="minorHAnsi" w:hAnsiTheme="minorHAnsi" w:cs="Arial"/>
          <w:color w:val="000000"/>
        </w:rPr>
        <w:t xml:space="preserve">umano </w:t>
      </w:r>
      <w:r w:rsidR="00271195">
        <w:rPr>
          <w:rFonts w:asciiTheme="minorHAnsi" w:hAnsiTheme="minorHAnsi" w:cs="Arial"/>
          <w:color w:val="000000"/>
        </w:rPr>
        <w:t>Versalles</w:t>
      </w:r>
      <w:r w:rsidR="00F3191C">
        <w:rPr>
          <w:rFonts w:asciiTheme="minorHAnsi" w:hAnsiTheme="minorHAnsi" w:cs="Arial"/>
          <w:color w:val="000000"/>
        </w:rPr>
        <w:t xml:space="preserve"> (Distrito de </w:t>
      </w:r>
      <w:proofErr w:type="spellStart"/>
      <w:r w:rsidR="000F4D85">
        <w:rPr>
          <w:rFonts w:asciiTheme="minorHAnsi" w:hAnsiTheme="minorHAnsi" w:cs="Arial"/>
          <w:color w:val="000000"/>
        </w:rPr>
        <w:t>Punchana</w:t>
      </w:r>
      <w:proofErr w:type="spellEnd"/>
      <w:r w:rsidR="00F3191C">
        <w:rPr>
          <w:rFonts w:asciiTheme="minorHAnsi" w:hAnsiTheme="minorHAnsi" w:cs="Arial"/>
          <w:color w:val="000000"/>
        </w:rPr>
        <w:t>)</w:t>
      </w:r>
      <w:r w:rsidRPr="00430C72">
        <w:rPr>
          <w:rFonts w:asciiTheme="minorHAnsi" w:hAnsiTheme="minorHAnsi" w:cs="Arial"/>
          <w:color w:val="000000"/>
        </w:rPr>
        <w:t>,</w:t>
      </w:r>
      <w:r w:rsidR="00D171D2">
        <w:rPr>
          <w:rFonts w:asciiTheme="minorHAnsi" w:hAnsiTheme="minorHAnsi" w:cs="Arial"/>
          <w:color w:val="000000"/>
        </w:rPr>
        <w:t xml:space="preserve"> </w:t>
      </w:r>
      <w:r w:rsidR="004513C3">
        <w:rPr>
          <w:rFonts w:asciiTheme="minorHAnsi" w:hAnsiTheme="minorHAnsi" w:cs="Arial"/>
          <w:color w:val="000000"/>
        </w:rPr>
        <w:t>antes de</w:t>
      </w:r>
      <w:r w:rsidR="00835359">
        <w:rPr>
          <w:rFonts w:asciiTheme="minorHAnsi" w:hAnsiTheme="minorHAnsi" w:cs="Arial"/>
          <w:color w:val="000000"/>
        </w:rPr>
        <w:t xml:space="preserve"> </w:t>
      </w:r>
      <w:r w:rsidR="004513C3">
        <w:rPr>
          <w:rFonts w:asciiTheme="minorHAnsi" w:hAnsiTheme="minorHAnsi" w:cs="Arial"/>
          <w:color w:val="000000"/>
        </w:rPr>
        <w:t xml:space="preserve">entregar los trípticos </w:t>
      </w:r>
      <w:proofErr w:type="spellStart"/>
      <w:r w:rsidR="004513C3">
        <w:rPr>
          <w:rFonts w:asciiTheme="minorHAnsi" w:hAnsiTheme="minorHAnsi" w:cs="Arial"/>
          <w:color w:val="000000"/>
        </w:rPr>
        <w:t>info</w:t>
      </w:r>
      <w:proofErr w:type="spellEnd"/>
      <w:r w:rsidR="004513C3">
        <w:rPr>
          <w:rFonts w:asciiTheme="minorHAnsi" w:hAnsiTheme="minorHAnsi" w:cs="Arial"/>
          <w:color w:val="000000"/>
        </w:rPr>
        <w:t>-consultivos</w:t>
      </w:r>
      <w:r w:rsidR="0013570D">
        <w:rPr>
          <w:rFonts w:asciiTheme="minorHAnsi" w:hAnsiTheme="minorHAnsi" w:cs="Arial"/>
          <w:color w:val="000000"/>
        </w:rPr>
        <w:t>.</w:t>
      </w:r>
      <w:r w:rsidR="002F455D">
        <w:rPr>
          <w:rFonts w:asciiTheme="minorHAnsi" w:hAnsiTheme="minorHAnsi" w:cs="Arial"/>
          <w:color w:val="000000"/>
        </w:rPr>
        <w:t xml:space="preserve"> Dicha </w:t>
      </w:r>
      <w:r w:rsidR="00BC3654">
        <w:rPr>
          <w:rFonts w:asciiTheme="minorHAnsi" w:hAnsiTheme="minorHAnsi" w:cs="Arial"/>
          <w:color w:val="000000"/>
        </w:rPr>
        <w:t>evaluación</w:t>
      </w:r>
      <w:r w:rsidR="002F455D">
        <w:rPr>
          <w:rFonts w:asciiTheme="minorHAnsi" w:hAnsiTheme="minorHAnsi" w:cs="Arial"/>
          <w:color w:val="000000"/>
        </w:rPr>
        <w:t xml:space="preserve"> consistía en 15 preguntas respecto a temas</w:t>
      </w:r>
      <w:r w:rsidR="0098224F">
        <w:rPr>
          <w:rFonts w:asciiTheme="minorHAnsi" w:hAnsiTheme="minorHAnsi" w:cs="Arial"/>
          <w:color w:val="000000"/>
        </w:rPr>
        <w:t xml:space="preserve"> relevantes que todo consumidor debe conocer sobre el procedimiento </w:t>
      </w:r>
      <w:r w:rsidR="00E4621E">
        <w:rPr>
          <w:rFonts w:asciiTheme="minorHAnsi" w:hAnsiTheme="minorHAnsi" w:cs="Arial"/>
          <w:color w:val="000000"/>
        </w:rPr>
        <w:t>a seguir frente a un producto o servicio defectuoso.</w:t>
      </w:r>
      <w:r w:rsidR="0076752F">
        <w:rPr>
          <w:rFonts w:asciiTheme="minorHAnsi" w:hAnsiTheme="minorHAnsi" w:cs="Arial"/>
          <w:color w:val="000000"/>
        </w:rPr>
        <w:t xml:space="preserve"> </w:t>
      </w:r>
      <w:r w:rsidR="00C207AB">
        <w:rPr>
          <w:rFonts w:asciiTheme="minorHAnsi" w:hAnsiTheme="minorHAnsi" w:cs="Arial"/>
          <w:color w:val="000000"/>
        </w:rPr>
        <w:t>Esta prueba permiti</w:t>
      </w:r>
      <w:r w:rsidR="003A7B8B">
        <w:rPr>
          <w:rFonts w:asciiTheme="minorHAnsi" w:hAnsiTheme="minorHAnsi" w:cs="Arial"/>
          <w:color w:val="000000"/>
        </w:rPr>
        <w:t xml:space="preserve">ó </w:t>
      </w:r>
      <w:r w:rsidR="00C207AB">
        <w:rPr>
          <w:rFonts w:asciiTheme="minorHAnsi" w:hAnsiTheme="minorHAnsi" w:cs="Arial"/>
          <w:color w:val="000000"/>
        </w:rPr>
        <w:t>evaluar el grado de conocimiento de las personas respec</w:t>
      </w:r>
      <w:r w:rsidR="003A7B8B">
        <w:rPr>
          <w:rFonts w:asciiTheme="minorHAnsi" w:hAnsiTheme="minorHAnsi" w:cs="Arial"/>
          <w:color w:val="000000"/>
        </w:rPr>
        <w:t>to al tema en referencia</w:t>
      </w:r>
      <w:r w:rsidR="00C207AB">
        <w:rPr>
          <w:rFonts w:asciiTheme="minorHAnsi" w:hAnsiTheme="minorHAnsi" w:cs="Arial"/>
          <w:color w:val="000000"/>
        </w:rPr>
        <w:t xml:space="preserve"> antes de la entrega del tríptico</w:t>
      </w:r>
      <w:r w:rsidR="003A7B8B">
        <w:rPr>
          <w:rFonts w:asciiTheme="minorHAnsi" w:hAnsiTheme="minorHAnsi" w:cs="Arial"/>
          <w:color w:val="000000"/>
        </w:rPr>
        <w:t>,</w:t>
      </w:r>
      <w:r w:rsidR="00C207AB">
        <w:rPr>
          <w:rFonts w:asciiTheme="minorHAnsi" w:hAnsiTheme="minorHAnsi" w:cs="Arial"/>
          <w:color w:val="000000"/>
        </w:rPr>
        <w:t xml:space="preserve"> posteriormente permiti</w:t>
      </w:r>
      <w:r w:rsidR="00226570">
        <w:rPr>
          <w:rFonts w:asciiTheme="minorHAnsi" w:hAnsiTheme="minorHAnsi" w:cs="Arial"/>
          <w:color w:val="000000"/>
        </w:rPr>
        <w:t>ó</w:t>
      </w:r>
      <w:r w:rsidR="00C207AB">
        <w:rPr>
          <w:rFonts w:asciiTheme="minorHAnsi" w:hAnsiTheme="minorHAnsi" w:cs="Arial"/>
          <w:color w:val="000000"/>
        </w:rPr>
        <w:t xml:space="preserve"> realizar un análisis comparativo</w:t>
      </w:r>
      <w:r w:rsidR="00D5451C">
        <w:rPr>
          <w:rFonts w:asciiTheme="minorHAnsi" w:hAnsiTheme="minorHAnsi" w:cs="Arial"/>
          <w:color w:val="000000"/>
        </w:rPr>
        <w:t xml:space="preserve"> para determinar el </w:t>
      </w:r>
      <w:r w:rsidR="00226570">
        <w:rPr>
          <w:rFonts w:asciiTheme="minorHAnsi" w:hAnsiTheme="minorHAnsi" w:cs="Arial"/>
          <w:color w:val="000000"/>
        </w:rPr>
        <w:t xml:space="preserve">logro de aprendizaje obtenido luego </w:t>
      </w:r>
      <w:r w:rsidR="00D5451C">
        <w:rPr>
          <w:rFonts w:asciiTheme="minorHAnsi" w:hAnsiTheme="minorHAnsi" w:cs="Arial"/>
          <w:color w:val="000000"/>
        </w:rPr>
        <w:t xml:space="preserve">de la </w:t>
      </w:r>
      <w:r w:rsidR="00226570">
        <w:rPr>
          <w:rFonts w:asciiTheme="minorHAnsi" w:hAnsiTheme="minorHAnsi" w:cs="Arial"/>
          <w:color w:val="000000"/>
        </w:rPr>
        <w:t>charla educativa</w:t>
      </w:r>
      <w:r w:rsidR="00D5451C">
        <w:rPr>
          <w:rFonts w:asciiTheme="minorHAnsi" w:hAnsiTheme="minorHAnsi" w:cs="Arial"/>
          <w:color w:val="000000"/>
        </w:rPr>
        <w:t xml:space="preserve"> que se brind</w:t>
      </w:r>
      <w:r w:rsidR="00226570">
        <w:rPr>
          <w:rFonts w:asciiTheme="minorHAnsi" w:hAnsiTheme="minorHAnsi" w:cs="Arial"/>
          <w:color w:val="000000"/>
        </w:rPr>
        <w:t>ó</w:t>
      </w:r>
      <w:r w:rsidR="00D5451C">
        <w:rPr>
          <w:rFonts w:asciiTheme="minorHAnsi" w:hAnsiTheme="minorHAnsi" w:cs="Arial"/>
          <w:color w:val="000000"/>
        </w:rPr>
        <w:t xml:space="preserve"> posteriormente al momento de la entrega de los trípticos </w:t>
      </w:r>
      <w:proofErr w:type="spellStart"/>
      <w:r w:rsidR="00D5451C">
        <w:rPr>
          <w:rFonts w:asciiTheme="minorHAnsi" w:hAnsiTheme="minorHAnsi" w:cs="Arial"/>
          <w:color w:val="000000"/>
        </w:rPr>
        <w:t>info</w:t>
      </w:r>
      <w:proofErr w:type="spellEnd"/>
      <w:r w:rsidR="00D5451C">
        <w:rPr>
          <w:rFonts w:asciiTheme="minorHAnsi" w:hAnsiTheme="minorHAnsi" w:cs="Arial"/>
          <w:color w:val="000000"/>
        </w:rPr>
        <w:t>-consultivos</w:t>
      </w:r>
      <w:r w:rsidR="001840CE">
        <w:rPr>
          <w:rFonts w:asciiTheme="minorHAnsi" w:hAnsiTheme="minorHAnsi" w:cs="Arial"/>
          <w:color w:val="000000"/>
        </w:rPr>
        <w:t xml:space="preserve"> ya que al finalizar se efectuaba una prueba oral a los consumidores para determinar si el mensaje llego a ser captado por los mismos</w:t>
      </w:r>
      <w:r w:rsidR="00D5451C">
        <w:rPr>
          <w:rFonts w:asciiTheme="minorHAnsi" w:hAnsiTheme="minorHAnsi" w:cs="Arial"/>
          <w:color w:val="000000"/>
        </w:rPr>
        <w:t>.</w:t>
      </w:r>
    </w:p>
    <w:p w:rsidR="001E1361" w:rsidRDefault="001E1361" w:rsidP="0013570D">
      <w:pPr>
        <w:spacing w:line="360" w:lineRule="auto"/>
        <w:ind w:left="708" w:right="-5"/>
        <w:jc w:val="both"/>
        <w:rPr>
          <w:rFonts w:asciiTheme="minorHAnsi" w:hAnsiTheme="minorHAnsi" w:cs="Arial"/>
          <w:color w:val="000000"/>
        </w:rPr>
      </w:pPr>
    </w:p>
    <w:p w:rsidR="00C26F49" w:rsidRPr="0013570D" w:rsidRDefault="00C26F49" w:rsidP="0013570D">
      <w:pPr>
        <w:pStyle w:val="Prrafodelista"/>
        <w:numPr>
          <w:ilvl w:val="1"/>
          <w:numId w:val="13"/>
        </w:numPr>
        <w:spacing w:line="360" w:lineRule="auto"/>
        <w:ind w:right="-5" w:hanging="436"/>
        <w:jc w:val="both"/>
        <w:rPr>
          <w:rFonts w:asciiTheme="minorHAnsi" w:hAnsiTheme="minorHAnsi" w:cs="Arial"/>
          <w:b/>
          <w:color w:val="000000"/>
        </w:rPr>
      </w:pPr>
      <w:r w:rsidRPr="0013570D">
        <w:rPr>
          <w:rFonts w:asciiTheme="minorHAnsi" w:hAnsiTheme="minorHAnsi" w:cs="Arial"/>
          <w:b/>
          <w:color w:val="000000"/>
        </w:rPr>
        <w:lastRenderedPageBreak/>
        <w:t>H</w:t>
      </w:r>
      <w:r w:rsidR="00E010D6" w:rsidRPr="0013570D">
        <w:rPr>
          <w:rFonts w:asciiTheme="minorHAnsi" w:hAnsiTheme="minorHAnsi" w:cs="Arial"/>
          <w:b/>
          <w:color w:val="000000"/>
        </w:rPr>
        <w:t>allazgos</w:t>
      </w:r>
    </w:p>
    <w:p w:rsidR="00C26F49" w:rsidRPr="00E010D6" w:rsidRDefault="00C26F49" w:rsidP="00C747F0">
      <w:pPr>
        <w:pStyle w:val="Ttulo3"/>
        <w:numPr>
          <w:ilvl w:val="2"/>
          <w:numId w:val="13"/>
        </w:numPr>
        <w:spacing w:line="360" w:lineRule="auto"/>
        <w:ind w:left="1428"/>
        <w:rPr>
          <w:rFonts w:asciiTheme="minorHAnsi" w:hAnsiTheme="minorHAnsi" w:cs="Arial"/>
          <w:color w:val="000000"/>
          <w:sz w:val="22"/>
          <w:szCs w:val="22"/>
          <w:lang w:val="es-PE"/>
        </w:rPr>
      </w:pPr>
      <w:r w:rsidRPr="00E010D6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Aplicación </w:t>
      </w:r>
      <w:r w:rsidR="008D30A5">
        <w:rPr>
          <w:rFonts w:asciiTheme="minorHAnsi" w:hAnsiTheme="minorHAnsi" w:cs="Arial"/>
          <w:color w:val="000000"/>
          <w:sz w:val="22"/>
          <w:szCs w:val="22"/>
          <w:lang w:val="es-PE"/>
        </w:rPr>
        <w:t xml:space="preserve">de la evaluación </w:t>
      </w:r>
      <w:r w:rsidR="0069478E">
        <w:rPr>
          <w:rFonts w:asciiTheme="minorHAnsi" w:hAnsiTheme="minorHAnsi" w:cs="Arial"/>
          <w:color w:val="000000"/>
          <w:sz w:val="22"/>
          <w:szCs w:val="22"/>
          <w:lang w:val="es-PE"/>
        </w:rPr>
        <w:t>escrita</w:t>
      </w:r>
      <w:r w:rsidRPr="00E010D6">
        <w:rPr>
          <w:rFonts w:asciiTheme="minorHAnsi" w:hAnsiTheme="minorHAnsi" w:cs="Arial"/>
          <w:color w:val="000000"/>
          <w:sz w:val="22"/>
          <w:szCs w:val="22"/>
          <w:lang w:val="es-PE"/>
        </w:rPr>
        <w:t>:</w:t>
      </w:r>
    </w:p>
    <w:p w:rsidR="0093586F" w:rsidRDefault="00C26F49" w:rsidP="002522D7">
      <w:pPr>
        <w:spacing w:line="360" w:lineRule="auto"/>
        <w:ind w:left="1418"/>
        <w:jc w:val="both"/>
        <w:rPr>
          <w:rFonts w:asciiTheme="minorHAnsi" w:hAnsiTheme="minorHAnsi" w:cs="Arial"/>
          <w:color w:val="000000"/>
          <w:lang w:val="es-PE"/>
        </w:rPr>
      </w:pPr>
      <w:r w:rsidRPr="00E010D6">
        <w:rPr>
          <w:rFonts w:asciiTheme="minorHAnsi" w:hAnsiTheme="minorHAnsi" w:cs="Arial"/>
          <w:color w:val="000000"/>
          <w:lang w:val="es-PE"/>
        </w:rPr>
        <w:t xml:space="preserve">La aplicación </w:t>
      </w:r>
      <w:r w:rsidR="00EE58F1">
        <w:rPr>
          <w:rFonts w:asciiTheme="minorHAnsi" w:hAnsiTheme="minorHAnsi" w:cs="Arial"/>
          <w:color w:val="000000"/>
          <w:lang w:val="es-PE"/>
        </w:rPr>
        <w:t xml:space="preserve">de la evaluación </w:t>
      </w:r>
      <w:r w:rsidR="007F349B">
        <w:rPr>
          <w:rFonts w:asciiTheme="minorHAnsi" w:hAnsiTheme="minorHAnsi" w:cs="Arial"/>
          <w:color w:val="000000"/>
          <w:lang w:val="es-PE"/>
        </w:rPr>
        <w:t>escrita</w:t>
      </w:r>
      <w:r w:rsidRPr="00E010D6">
        <w:rPr>
          <w:rFonts w:asciiTheme="minorHAnsi" w:hAnsiTheme="minorHAnsi" w:cs="Arial"/>
          <w:color w:val="000000"/>
          <w:lang w:val="es-PE"/>
        </w:rPr>
        <w:t xml:space="preserve"> se realizó </w:t>
      </w:r>
      <w:r w:rsidR="007F349B">
        <w:rPr>
          <w:rFonts w:asciiTheme="minorHAnsi" w:hAnsiTheme="minorHAnsi" w:cs="Arial"/>
          <w:color w:val="000000"/>
          <w:lang w:val="es-PE"/>
        </w:rPr>
        <w:t xml:space="preserve">antes de la entrega del tríptico </w:t>
      </w:r>
      <w:proofErr w:type="spellStart"/>
      <w:r w:rsidR="007F349B">
        <w:rPr>
          <w:rFonts w:asciiTheme="minorHAnsi" w:hAnsiTheme="minorHAnsi" w:cs="Arial"/>
          <w:color w:val="000000"/>
          <w:lang w:val="es-PE"/>
        </w:rPr>
        <w:t>info</w:t>
      </w:r>
      <w:proofErr w:type="spellEnd"/>
      <w:r w:rsidR="007F349B">
        <w:rPr>
          <w:rFonts w:asciiTheme="minorHAnsi" w:hAnsiTheme="minorHAnsi" w:cs="Arial"/>
          <w:color w:val="000000"/>
          <w:lang w:val="es-PE"/>
        </w:rPr>
        <w:t>-consultivo</w:t>
      </w:r>
      <w:r w:rsidR="008A3BBF">
        <w:rPr>
          <w:rFonts w:asciiTheme="minorHAnsi" w:hAnsiTheme="minorHAnsi" w:cs="Arial"/>
          <w:color w:val="000000"/>
          <w:lang w:val="es-PE"/>
        </w:rPr>
        <w:t xml:space="preserve">, </w:t>
      </w:r>
      <w:r w:rsidR="008957ED">
        <w:rPr>
          <w:rFonts w:asciiTheme="minorHAnsi" w:hAnsiTheme="minorHAnsi" w:cs="Arial"/>
          <w:color w:val="000000"/>
          <w:lang w:val="es-PE"/>
        </w:rPr>
        <w:t xml:space="preserve">seguidamente, se </w:t>
      </w:r>
      <w:r w:rsidR="0093586F">
        <w:rPr>
          <w:rFonts w:asciiTheme="minorHAnsi" w:hAnsiTheme="minorHAnsi" w:cs="Arial"/>
          <w:color w:val="000000"/>
          <w:lang w:val="es-PE"/>
        </w:rPr>
        <w:t>procedió a la entrega de los trípticos y a dar curso de la charla educativa</w:t>
      </w:r>
      <w:r w:rsidR="00387AC8">
        <w:rPr>
          <w:rStyle w:val="Refdenotaalpie"/>
          <w:rFonts w:asciiTheme="minorHAnsi" w:hAnsiTheme="minorHAnsi" w:cs="Arial"/>
          <w:color w:val="000000"/>
          <w:lang w:val="es-PE"/>
        </w:rPr>
        <w:footnoteReference w:id="2"/>
      </w:r>
      <w:r w:rsidR="0093586F">
        <w:rPr>
          <w:rFonts w:asciiTheme="minorHAnsi" w:hAnsiTheme="minorHAnsi" w:cs="Arial"/>
          <w:color w:val="000000"/>
          <w:lang w:val="es-PE"/>
        </w:rPr>
        <w:t>.</w:t>
      </w:r>
    </w:p>
    <w:p w:rsidR="00BC3654" w:rsidRPr="00BC3654" w:rsidRDefault="00BC3654" w:rsidP="0093586F">
      <w:pPr>
        <w:pStyle w:val="Prrafodelista"/>
        <w:numPr>
          <w:ilvl w:val="2"/>
          <w:numId w:val="13"/>
        </w:numPr>
        <w:spacing w:line="360" w:lineRule="auto"/>
        <w:ind w:left="1418" w:hanging="709"/>
        <w:jc w:val="both"/>
        <w:rPr>
          <w:rFonts w:asciiTheme="minorHAnsi" w:hAnsiTheme="minorHAnsi" w:cs="Arial"/>
          <w:b/>
          <w:color w:val="000000"/>
          <w:lang w:val="es-PE"/>
        </w:rPr>
      </w:pPr>
      <w:r w:rsidRPr="00BC3654">
        <w:rPr>
          <w:rFonts w:asciiTheme="minorHAnsi" w:hAnsiTheme="minorHAnsi" w:cs="Arial"/>
          <w:b/>
          <w:color w:val="000000"/>
          <w:lang w:val="es-PE"/>
        </w:rPr>
        <w:t>Aplicación de la evaluación oral:</w:t>
      </w:r>
    </w:p>
    <w:p w:rsidR="00C26F49" w:rsidRPr="0093586F" w:rsidRDefault="008857EB" w:rsidP="00BC3654">
      <w:pPr>
        <w:pStyle w:val="Prrafodelista"/>
        <w:spacing w:line="360" w:lineRule="auto"/>
        <w:ind w:left="1418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>Posterior a la charla educativa, se</w:t>
      </w:r>
      <w:r w:rsidR="004B3B75">
        <w:rPr>
          <w:rFonts w:asciiTheme="minorHAnsi" w:hAnsiTheme="minorHAnsi" w:cs="Arial"/>
          <w:color w:val="000000"/>
          <w:lang w:val="es-PE"/>
        </w:rPr>
        <w:t xml:space="preserve"> </w:t>
      </w:r>
      <w:r w:rsidR="008957ED" w:rsidRPr="0093586F">
        <w:rPr>
          <w:rFonts w:asciiTheme="minorHAnsi" w:hAnsiTheme="minorHAnsi" w:cs="Arial"/>
          <w:color w:val="000000"/>
          <w:lang w:val="es-PE"/>
        </w:rPr>
        <w:t>efectuó</w:t>
      </w:r>
      <w:r w:rsidR="008A3BBF" w:rsidRPr="0093586F">
        <w:rPr>
          <w:rFonts w:asciiTheme="minorHAnsi" w:hAnsiTheme="minorHAnsi" w:cs="Arial"/>
          <w:color w:val="000000"/>
          <w:lang w:val="es-PE"/>
        </w:rPr>
        <w:t xml:space="preserve"> 3 preguntas </w:t>
      </w:r>
      <w:r>
        <w:rPr>
          <w:rFonts w:asciiTheme="minorHAnsi" w:hAnsiTheme="minorHAnsi" w:cs="Arial"/>
          <w:color w:val="000000"/>
          <w:lang w:val="es-PE"/>
        </w:rPr>
        <w:t xml:space="preserve">a los consumidores, </w:t>
      </w:r>
      <w:r w:rsidR="008A3BBF" w:rsidRPr="0093586F">
        <w:rPr>
          <w:rFonts w:asciiTheme="minorHAnsi" w:hAnsiTheme="minorHAnsi" w:cs="Arial"/>
          <w:color w:val="000000"/>
          <w:lang w:val="es-PE"/>
        </w:rPr>
        <w:t xml:space="preserve">para determinar </w:t>
      </w:r>
      <w:r w:rsidR="00492E97">
        <w:rPr>
          <w:rFonts w:asciiTheme="minorHAnsi" w:hAnsiTheme="minorHAnsi" w:cs="Arial"/>
          <w:color w:val="000000"/>
          <w:lang w:val="es-PE"/>
        </w:rPr>
        <w:t xml:space="preserve">si el mensaje del tríptico fue captado correctamente por las personas del Asentamiento Humano Versalles. </w:t>
      </w:r>
      <w:r w:rsidR="008A3BBF" w:rsidRPr="0093586F">
        <w:rPr>
          <w:rFonts w:asciiTheme="minorHAnsi" w:hAnsiTheme="minorHAnsi" w:cs="Arial"/>
          <w:color w:val="000000"/>
          <w:lang w:val="es-PE"/>
        </w:rPr>
        <w:t xml:space="preserve"> </w:t>
      </w:r>
    </w:p>
    <w:p w:rsidR="00C26F49" w:rsidRPr="00E010D6" w:rsidRDefault="00CB3DA7" w:rsidP="002522D7">
      <w:pPr>
        <w:spacing w:line="360" w:lineRule="auto"/>
        <w:ind w:left="1418"/>
        <w:jc w:val="both"/>
        <w:rPr>
          <w:rFonts w:asciiTheme="minorHAnsi" w:hAnsiTheme="minorHAnsi" w:cs="Arial"/>
          <w:color w:val="000000"/>
          <w:lang w:val="es-PE"/>
        </w:rPr>
      </w:pPr>
      <w:r>
        <w:rPr>
          <w:rFonts w:asciiTheme="minorHAnsi" w:hAnsiTheme="minorHAnsi" w:cs="Arial"/>
          <w:color w:val="000000"/>
          <w:lang w:val="es-PE"/>
        </w:rPr>
        <w:t xml:space="preserve">Se plantearon 3 </w:t>
      </w:r>
      <w:r w:rsidR="00C26F49" w:rsidRPr="00E010D6">
        <w:rPr>
          <w:rFonts w:asciiTheme="minorHAnsi" w:hAnsiTheme="minorHAnsi" w:cs="Arial"/>
          <w:color w:val="000000"/>
          <w:lang w:val="es-PE"/>
        </w:rPr>
        <w:t xml:space="preserve">preguntas </w:t>
      </w:r>
      <w:r>
        <w:rPr>
          <w:rFonts w:asciiTheme="minorHAnsi" w:hAnsiTheme="minorHAnsi" w:cs="Arial"/>
          <w:color w:val="000000"/>
          <w:lang w:val="es-PE"/>
        </w:rPr>
        <w:t xml:space="preserve">que encerraban lo establecido en el tríptico </w:t>
      </w:r>
      <w:proofErr w:type="spellStart"/>
      <w:r>
        <w:rPr>
          <w:rFonts w:asciiTheme="minorHAnsi" w:hAnsiTheme="minorHAnsi" w:cs="Arial"/>
          <w:color w:val="000000"/>
          <w:lang w:val="es-PE"/>
        </w:rPr>
        <w:t>info</w:t>
      </w:r>
      <w:proofErr w:type="spellEnd"/>
      <w:r>
        <w:rPr>
          <w:rFonts w:asciiTheme="minorHAnsi" w:hAnsiTheme="minorHAnsi" w:cs="Arial"/>
          <w:color w:val="000000"/>
          <w:lang w:val="es-PE"/>
        </w:rPr>
        <w:t>-consultivo</w:t>
      </w:r>
      <w:r w:rsidR="00C26F49" w:rsidRPr="00E010D6">
        <w:rPr>
          <w:rFonts w:asciiTheme="minorHAnsi" w:hAnsiTheme="minorHAnsi" w:cs="Arial"/>
          <w:color w:val="000000"/>
          <w:lang w:val="es-PE"/>
        </w:rPr>
        <w:t>.</w:t>
      </w:r>
    </w:p>
    <w:p w:rsidR="00C26F49" w:rsidRPr="00E010D6" w:rsidRDefault="00C26F49" w:rsidP="002522D7">
      <w:pPr>
        <w:spacing w:line="360" w:lineRule="auto"/>
        <w:ind w:left="1418"/>
        <w:rPr>
          <w:rFonts w:asciiTheme="minorHAnsi" w:hAnsiTheme="minorHAnsi" w:cs="Arial"/>
          <w:b/>
          <w:color w:val="000000"/>
        </w:rPr>
      </w:pPr>
      <w:r w:rsidRPr="00E010D6">
        <w:rPr>
          <w:rFonts w:asciiTheme="minorHAnsi" w:hAnsiTheme="minorHAnsi" w:cs="Arial"/>
          <w:b/>
          <w:color w:val="000000"/>
        </w:rPr>
        <w:t xml:space="preserve">Las preguntas </w:t>
      </w:r>
      <w:r w:rsidR="00BC2235">
        <w:rPr>
          <w:rFonts w:asciiTheme="minorHAnsi" w:hAnsiTheme="minorHAnsi" w:cs="Arial"/>
          <w:b/>
          <w:color w:val="000000"/>
        </w:rPr>
        <w:t>de la evaluación oral</w:t>
      </w:r>
      <w:r w:rsidRPr="00E010D6">
        <w:rPr>
          <w:rFonts w:asciiTheme="minorHAnsi" w:hAnsiTheme="minorHAnsi" w:cs="Arial"/>
          <w:b/>
          <w:color w:val="000000"/>
        </w:rPr>
        <w:t xml:space="preserve"> fueron las siguientes:</w:t>
      </w:r>
    </w:p>
    <w:p w:rsidR="00C26F49" w:rsidRPr="00E010D6" w:rsidRDefault="00C26F49" w:rsidP="002522D7">
      <w:pPr>
        <w:numPr>
          <w:ilvl w:val="0"/>
          <w:numId w:val="5"/>
        </w:numPr>
        <w:spacing w:after="0" w:line="360" w:lineRule="auto"/>
        <w:ind w:left="1701" w:hanging="283"/>
        <w:jc w:val="both"/>
        <w:rPr>
          <w:rFonts w:asciiTheme="minorHAnsi" w:hAnsiTheme="minorHAnsi" w:cs="Arial"/>
          <w:color w:val="000000"/>
        </w:rPr>
      </w:pPr>
      <w:r w:rsidRPr="00E010D6">
        <w:rPr>
          <w:rFonts w:asciiTheme="minorHAnsi" w:hAnsiTheme="minorHAnsi" w:cs="Arial"/>
          <w:color w:val="000000"/>
        </w:rPr>
        <w:t>¿</w:t>
      </w:r>
      <w:r w:rsidR="00602AFB">
        <w:rPr>
          <w:rFonts w:asciiTheme="minorHAnsi" w:hAnsiTheme="minorHAnsi" w:cs="Arial"/>
          <w:color w:val="000000"/>
        </w:rPr>
        <w:t>Sabe usted que es un consumidor o usuario?</w:t>
      </w:r>
      <w:r w:rsidRPr="00E010D6">
        <w:rPr>
          <w:rFonts w:asciiTheme="minorHAnsi" w:hAnsiTheme="minorHAnsi" w:cs="Arial"/>
          <w:color w:val="000000"/>
        </w:rPr>
        <w:t xml:space="preserve"> </w:t>
      </w:r>
    </w:p>
    <w:p w:rsidR="00C26F49" w:rsidRPr="00E010D6" w:rsidRDefault="00C26F49" w:rsidP="002522D7">
      <w:pPr>
        <w:numPr>
          <w:ilvl w:val="0"/>
          <w:numId w:val="5"/>
        </w:numPr>
        <w:spacing w:after="0" w:line="360" w:lineRule="auto"/>
        <w:ind w:left="1701" w:hanging="283"/>
        <w:jc w:val="both"/>
        <w:rPr>
          <w:rFonts w:asciiTheme="minorHAnsi" w:hAnsiTheme="minorHAnsi" w:cs="Arial"/>
          <w:color w:val="000000"/>
        </w:rPr>
      </w:pPr>
      <w:r w:rsidRPr="00E010D6">
        <w:rPr>
          <w:rFonts w:asciiTheme="minorHAnsi" w:hAnsiTheme="minorHAnsi" w:cs="Arial"/>
          <w:color w:val="000000"/>
        </w:rPr>
        <w:t>¿</w:t>
      </w:r>
      <w:r w:rsidR="006D3CF9">
        <w:rPr>
          <w:rFonts w:asciiTheme="minorHAnsi" w:hAnsiTheme="minorHAnsi" w:cs="Arial"/>
          <w:color w:val="000000"/>
        </w:rPr>
        <w:t xml:space="preserve">Sabe </w:t>
      </w:r>
      <w:r w:rsidR="005A10C7">
        <w:rPr>
          <w:rFonts w:asciiTheme="minorHAnsi" w:hAnsiTheme="minorHAnsi" w:cs="Arial"/>
          <w:color w:val="000000"/>
        </w:rPr>
        <w:t xml:space="preserve">para qué sirve un </w:t>
      </w:r>
      <w:r w:rsidR="007D3183">
        <w:rPr>
          <w:rFonts w:asciiTheme="minorHAnsi" w:hAnsiTheme="minorHAnsi" w:cs="Arial"/>
          <w:color w:val="000000"/>
        </w:rPr>
        <w:t>libro de reclamaciones</w:t>
      </w:r>
      <w:r w:rsidRPr="00E010D6">
        <w:rPr>
          <w:rFonts w:asciiTheme="minorHAnsi" w:hAnsiTheme="minorHAnsi" w:cs="Arial"/>
          <w:color w:val="000000"/>
        </w:rPr>
        <w:t xml:space="preserve">? </w:t>
      </w:r>
    </w:p>
    <w:p w:rsidR="005A10C7" w:rsidRPr="00E010D6" w:rsidRDefault="005A10C7" w:rsidP="005A10C7">
      <w:pPr>
        <w:numPr>
          <w:ilvl w:val="0"/>
          <w:numId w:val="5"/>
        </w:numPr>
        <w:spacing w:after="0" w:line="360" w:lineRule="auto"/>
        <w:ind w:left="1701" w:hanging="283"/>
        <w:jc w:val="both"/>
        <w:rPr>
          <w:rFonts w:asciiTheme="minorHAnsi" w:hAnsiTheme="minorHAnsi" w:cs="Arial"/>
          <w:color w:val="000000"/>
        </w:rPr>
      </w:pPr>
      <w:r w:rsidRPr="00E010D6">
        <w:rPr>
          <w:rFonts w:asciiTheme="minorHAnsi" w:hAnsiTheme="minorHAnsi" w:cs="Arial"/>
          <w:color w:val="000000"/>
        </w:rPr>
        <w:t>¿</w:t>
      </w:r>
      <w:r>
        <w:rPr>
          <w:rFonts w:asciiTheme="minorHAnsi" w:hAnsiTheme="minorHAnsi" w:cs="Arial"/>
          <w:color w:val="000000"/>
        </w:rPr>
        <w:t>Sabe qué hacer frente a un producto o servicio defectuoso</w:t>
      </w:r>
      <w:r w:rsidRPr="00E010D6">
        <w:rPr>
          <w:rFonts w:asciiTheme="minorHAnsi" w:hAnsiTheme="minorHAnsi" w:cs="Arial"/>
          <w:color w:val="000000"/>
        </w:rPr>
        <w:t xml:space="preserve">? </w:t>
      </w:r>
    </w:p>
    <w:p w:rsidR="00C26F49" w:rsidRPr="00B97789" w:rsidRDefault="00C26F49" w:rsidP="00E06986">
      <w:pPr>
        <w:pStyle w:val="Ttulo1"/>
        <w:numPr>
          <w:ilvl w:val="0"/>
          <w:numId w:val="0"/>
        </w:numPr>
        <w:spacing w:line="360" w:lineRule="auto"/>
        <w:ind w:left="1140" w:firstLine="276"/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</w:pPr>
      <w:r w:rsidRPr="00B97789"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  <w:t xml:space="preserve">Resultados </w:t>
      </w:r>
      <w:r w:rsidR="00A440A6"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  <w:t>de la evaluación oral</w:t>
      </w:r>
      <w:r w:rsidRPr="00B97789">
        <w:rPr>
          <w:rFonts w:asciiTheme="minorHAnsi" w:hAnsiTheme="minorHAnsi" w:cs="Arial"/>
          <w:color w:val="000000"/>
          <w:sz w:val="22"/>
          <w:szCs w:val="22"/>
          <w:u w:val="single"/>
          <w:lang w:val="es-PE"/>
        </w:rPr>
        <w:t xml:space="preserve"> </w:t>
      </w:r>
    </w:p>
    <w:tbl>
      <w:tblPr>
        <w:tblpPr w:leftFromText="141" w:rightFromText="141" w:vertAnchor="text" w:horzAnchor="margin" w:tblpXSpec="center" w:tblpY="55"/>
        <w:tblW w:w="6401" w:type="dxa"/>
        <w:tblCellMar>
          <w:left w:w="70" w:type="dxa"/>
          <w:right w:w="70" w:type="dxa"/>
        </w:tblCellMar>
        <w:tblLook w:val="04A0"/>
      </w:tblPr>
      <w:tblGrid>
        <w:gridCol w:w="1556"/>
        <w:gridCol w:w="1200"/>
        <w:gridCol w:w="1216"/>
        <w:gridCol w:w="1229"/>
        <w:gridCol w:w="1200"/>
      </w:tblGrid>
      <w:tr w:rsidR="00C26F49" w:rsidRPr="00447576" w:rsidTr="008957ED">
        <w:trPr>
          <w:trHeight w:val="300"/>
        </w:trPr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447576" w:rsidRDefault="00C26F49" w:rsidP="008957E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447576">
              <w:rPr>
                <w:rFonts w:ascii="Arial" w:eastAsia="Times New Roman" w:hAnsi="Arial" w:cs="Arial"/>
                <w:color w:val="000000"/>
                <w:lang w:val="es-ES" w:eastAsia="es-ES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Correctas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Porcentaje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Incorrectas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6717CC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</w:t>
            </w:r>
            <w:r w:rsidR="00C26F49"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orcentaje</w:t>
            </w:r>
          </w:p>
        </w:tc>
      </w:tr>
      <w:tr w:rsidR="00C26F49" w:rsidRPr="00447576" w:rsidTr="008957ED">
        <w:trPr>
          <w:trHeight w:val="30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012A29" w:rsidRDefault="00C26F49" w:rsidP="008957E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Pregunta 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C2012A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25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C2012A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100%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C2012A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6F49" w:rsidRPr="00967E1A" w:rsidRDefault="00C2012A" w:rsidP="008957ED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0%</w:t>
            </w:r>
          </w:p>
        </w:tc>
      </w:tr>
      <w:tr w:rsidR="00C2012A" w:rsidRPr="00447576" w:rsidTr="008957ED">
        <w:trPr>
          <w:trHeight w:val="30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012A29" w:rsidRDefault="00C2012A" w:rsidP="00C2012A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Pregunta 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25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100%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0%</w:t>
            </w:r>
          </w:p>
        </w:tc>
      </w:tr>
      <w:tr w:rsidR="00C2012A" w:rsidRPr="00447576" w:rsidTr="008957ED">
        <w:trPr>
          <w:trHeight w:val="300"/>
        </w:trPr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012A29" w:rsidRDefault="00C2012A" w:rsidP="00C2012A">
            <w:pPr>
              <w:spacing w:after="0" w:line="240" w:lineRule="auto"/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</w:pPr>
            <w:r w:rsidRPr="00012A29">
              <w:rPr>
                <w:rFonts w:asciiTheme="minorHAnsi" w:eastAsia="Times New Roman" w:hAnsiTheme="minorHAnsi" w:cs="Arial"/>
                <w:b/>
                <w:color w:val="000000"/>
                <w:lang w:val="es-ES" w:eastAsia="es-ES"/>
              </w:rPr>
              <w:t>Pregunta 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25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100%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12A" w:rsidRPr="00967E1A" w:rsidRDefault="00C2012A" w:rsidP="00C2012A">
            <w:pPr>
              <w:spacing w:after="0" w:line="240" w:lineRule="auto"/>
              <w:jc w:val="right"/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</w:pPr>
            <w:r>
              <w:rPr>
                <w:rFonts w:asciiTheme="minorHAnsi" w:eastAsia="Times New Roman" w:hAnsiTheme="minorHAnsi" w:cs="Arial"/>
                <w:color w:val="000000"/>
                <w:lang w:val="es-ES" w:eastAsia="es-ES"/>
              </w:rPr>
              <w:t>0%</w:t>
            </w:r>
          </w:p>
        </w:tc>
      </w:tr>
    </w:tbl>
    <w:p w:rsidR="00C26F49" w:rsidRPr="00447576" w:rsidRDefault="00C26F49" w:rsidP="00C26F49">
      <w:pPr>
        <w:rPr>
          <w:color w:val="000000"/>
          <w:lang w:val="es-PE"/>
        </w:rPr>
      </w:pPr>
    </w:p>
    <w:p w:rsidR="00C26F49" w:rsidRPr="00447576" w:rsidRDefault="00C26F49" w:rsidP="00C26F49">
      <w:pPr>
        <w:rPr>
          <w:color w:val="000000"/>
          <w:lang w:val="es-PE"/>
        </w:rPr>
      </w:pPr>
    </w:p>
    <w:p w:rsidR="00C26F49" w:rsidRPr="00447576" w:rsidRDefault="00C26F49" w:rsidP="00C26F49">
      <w:pPr>
        <w:rPr>
          <w:color w:val="000000"/>
          <w:lang w:val="es-PE"/>
        </w:rPr>
      </w:pPr>
    </w:p>
    <w:p w:rsidR="00A65679" w:rsidRDefault="00A65679" w:rsidP="00A65679">
      <w:pPr>
        <w:jc w:val="center"/>
        <w:rPr>
          <w:b/>
          <w:color w:val="000000"/>
          <w:lang w:val="es-PE"/>
        </w:rPr>
      </w:pPr>
    </w:p>
    <w:p w:rsidR="00A65679" w:rsidRPr="00A65679" w:rsidRDefault="00611664" w:rsidP="00A65679">
      <w:pPr>
        <w:jc w:val="center"/>
        <w:rPr>
          <w:b/>
          <w:color w:val="000000"/>
          <w:lang w:val="es-PE"/>
        </w:rPr>
      </w:pPr>
      <w:r>
        <w:rPr>
          <w:b/>
          <w:color w:val="000000"/>
          <w:lang w:val="es-PE"/>
        </w:rPr>
        <w:t>Barras de porcentaje</w:t>
      </w:r>
    </w:p>
    <w:p w:rsidR="00C26F49" w:rsidRPr="00296FA1" w:rsidRDefault="00C26F49" w:rsidP="00C26F49">
      <w:pPr>
        <w:numPr>
          <w:ilvl w:val="0"/>
          <w:numId w:val="8"/>
        </w:numPr>
        <w:spacing w:after="0" w:line="360" w:lineRule="auto"/>
        <w:jc w:val="both"/>
        <w:rPr>
          <w:rFonts w:asciiTheme="minorHAnsi" w:hAnsiTheme="minorHAnsi" w:cs="Arial"/>
          <w:color w:val="000000"/>
        </w:rPr>
      </w:pPr>
      <w:r w:rsidRPr="00296FA1">
        <w:rPr>
          <w:rFonts w:asciiTheme="minorHAnsi" w:hAnsiTheme="minorHAnsi" w:cs="Arial"/>
          <w:color w:val="000000"/>
          <w:lang w:val="es-PE"/>
        </w:rPr>
        <w:t>La</w:t>
      </w:r>
      <w:r w:rsidR="00EE58F1">
        <w:rPr>
          <w:rFonts w:asciiTheme="minorHAnsi" w:hAnsiTheme="minorHAnsi" w:cs="Arial"/>
          <w:color w:val="000000"/>
          <w:lang w:val="es-PE"/>
        </w:rPr>
        <w:t xml:space="preserve"> prueba oral </w:t>
      </w:r>
      <w:r w:rsidRPr="00296FA1">
        <w:rPr>
          <w:rFonts w:asciiTheme="minorHAnsi" w:hAnsiTheme="minorHAnsi" w:cs="Arial"/>
          <w:color w:val="000000"/>
          <w:lang w:val="es-PE"/>
        </w:rPr>
        <w:t>fue planteada con preguntas básicas del tema</w:t>
      </w:r>
      <w:r w:rsidRPr="00296FA1">
        <w:rPr>
          <w:rFonts w:asciiTheme="minorHAnsi" w:hAnsiTheme="minorHAnsi" w:cs="Arial"/>
          <w:color w:val="000000"/>
        </w:rPr>
        <w:t xml:space="preserve">, </w:t>
      </w:r>
      <w:r w:rsidR="00CC0B5E" w:rsidRPr="00296FA1">
        <w:rPr>
          <w:rFonts w:asciiTheme="minorHAnsi" w:hAnsiTheme="minorHAnsi" w:cs="Arial"/>
          <w:color w:val="000000"/>
        </w:rPr>
        <w:t xml:space="preserve">en base a la explicación realizada. Producto de la evaluación oral se colige que </w:t>
      </w:r>
      <w:r w:rsidR="00EE1703" w:rsidRPr="00296FA1">
        <w:rPr>
          <w:rFonts w:asciiTheme="minorHAnsi" w:hAnsiTheme="minorHAnsi" w:cs="Arial"/>
          <w:color w:val="000000"/>
        </w:rPr>
        <w:t xml:space="preserve">luego de la explicación, el </w:t>
      </w:r>
      <w:r w:rsidR="00BE02F8">
        <w:rPr>
          <w:rFonts w:asciiTheme="minorHAnsi" w:hAnsiTheme="minorHAnsi" w:cs="Arial"/>
          <w:color w:val="000000"/>
        </w:rPr>
        <w:t>100</w:t>
      </w:r>
      <w:r w:rsidR="00EE1703" w:rsidRPr="00296FA1">
        <w:rPr>
          <w:rFonts w:asciiTheme="minorHAnsi" w:hAnsiTheme="minorHAnsi" w:cs="Arial"/>
          <w:color w:val="000000"/>
        </w:rPr>
        <w:t xml:space="preserve">% de </w:t>
      </w:r>
      <w:r w:rsidR="00387AC8">
        <w:rPr>
          <w:rFonts w:asciiTheme="minorHAnsi" w:hAnsiTheme="minorHAnsi" w:cs="Arial"/>
          <w:color w:val="000000"/>
        </w:rPr>
        <w:t xml:space="preserve">25 </w:t>
      </w:r>
      <w:r w:rsidR="00EE1703" w:rsidRPr="00296FA1">
        <w:rPr>
          <w:rFonts w:asciiTheme="minorHAnsi" w:hAnsiTheme="minorHAnsi" w:cs="Arial"/>
          <w:color w:val="000000"/>
        </w:rPr>
        <w:t>personas</w:t>
      </w:r>
      <w:r w:rsidR="00387AC8">
        <w:rPr>
          <w:rFonts w:asciiTheme="minorHAnsi" w:hAnsiTheme="minorHAnsi" w:cs="Arial"/>
          <w:color w:val="000000"/>
        </w:rPr>
        <w:t xml:space="preserve"> </w:t>
      </w:r>
      <w:r w:rsidR="00EE1703" w:rsidRPr="00296FA1">
        <w:rPr>
          <w:rFonts w:asciiTheme="minorHAnsi" w:hAnsiTheme="minorHAnsi" w:cs="Arial"/>
          <w:color w:val="000000"/>
        </w:rPr>
        <w:t>sabían qu</w:t>
      </w:r>
      <w:r w:rsidR="00EE69F2">
        <w:rPr>
          <w:rFonts w:asciiTheme="minorHAnsi" w:hAnsiTheme="minorHAnsi" w:cs="Arial"/>
          <w:color w:val="000000"/>
        </w:rPr>
        <w:t>é</w:t>
      </w:r>
      <w:r w:rsidR="00387AC8">
        <w:rPr>
          <w:rFonts w:asciiTheme="minorHAnsi" w:hAnsiTheme="minorHAnsi" w:cs="Arial"/>
          <w:color w:val="000000"/>
        </w:rPr>
        <w:t xml:space="preserve"> es un consumidor; </w:t>
      </w:r>
      <w:r w:rsidR="00EE1703" w:rsidRPr="00296FA1">
        <w:rPr>
          <w:rFonts w:asciiTheme="minorHAnsi" w:hAnsiTheme="minorHAnsi" w:cs="Arial"/>
          <w:color w:val="000000"/>
        </w:rPr>
        <w:t xml:space="preserve">el </w:t>
      </w:r>
      <w:r w:rsidR="00BE02F8">
        <w:rPr>
          <w:rFonts w:asciiTheme="minorHAnsi" w:hAnsiTheme="minorHAnsi" w:cs="Arial"/>
          <w:color w:val="000000"/>
        </w:rPr>
        <w:t>100</w:t>
      </w:r>
      <w:r w:rsidR="00EE1703" w:rsidRPr="00296FA1">
        <w:rPr>
          <w:rFonts w:asciiTheme="minorHAnsi" w:hAnsiTheme="minorHAnsi" w:cs="Arial"/>
          <w:color w:val="000000"/>
        </w:rPr>
        <w:t xml:space="preserve">% supo qué es un libro de reclamaciones y el </w:t>
      </w:r>
      <w:r w:rsidR="00BE02F8">
        <w:rPr>
          <w:rFonts w:asciiTheme="minorHAnsi" w:hAnsiTheme="minorHAnsi" w:cs="Arial"/>
          <w:color w:val="000000"/>
        </w:rPr>
        <w:t>100</w:t>
      </w:r>
      <w:r w:rsidR="00EE1703" w:rsidRPr="00296FA1">
        <w:rPr>
          <w:rFonts w:asciiTheme="minorHAnsi" w:hAnsiTheme="minorHAnsi" w:cs="Arial"/>
          <w:color w:val="000000"/>
        </w:rPr>
        <w:t>% aprendió acerca de las alternativas de reclamo que poseía frente a un producto o servicio defectuoso.</w:t>
      </w:r>
    </w:p>
    <w:p w:rsidR="00C26F49" w:rsidRPr="00851940" w:rsidRDefault="00851940" w:rsidP="00C26F49">
      <w:pPr>
        <w:pStyle w:val="Ttulo2"/>
        <w:numPr>
          <w:ilvl w:val="0"/>
          <w:numId w:val="0"/>
        </w:numPr>
        <w:spacing w:line="360" w:lineRule="auto"/>
        <w:ind w:left="576" w:hanging="576"/>
        <w:rPr>
          <w:rFonts w:asciiTheme="minorHAnsi" w:hAnsiTheme="minorHAnsi" w:cs="Arial"/>
          <w:i w:val="0"/>
          <w:color w:val="000000"/>
          <w:sz w:val="22"/>
          <w:szCs w:val="22"/>
          <w:highlight w:val="yellow"/>
          <w:lang w:val="es-PE"/>
        </w:rPr>
      </w:pPr>
      <w:r>
        <w:rPr>
          <w:rFonts w:asciiTheme="minorHAnsi" w:hAnsiTheme="minorHAnsi" w:cs="Arial"/>
          <w:i w:val="0"/>
          <w:color w:val="000000"/>
          <w:sz w:val="22"/>
          <w:szCs w:val="22"/>
        </w:rPr>
        <w:lastRenderedPageBreak/>
        <w:t xml:space="preserve">3. </w:t>
      </w:r>
      <w:r w:rsidR="00C26F49" w:rsidRPr="00851940">
        <w:rPr>
          <w:rFonts w:asciiTheme="minorHAnsi" w:hAnsiTheme="minorHAnsi" w:cs="Arial"/>
          <w:i w:val="0"/>
          <w:color w:val="000000"/>
          <w:sz w:val="22"/>
          <w:szCs w:val="22"/>
        </w:rPr>
        <w:t xml:space="preserve"> CONCLUSIONES FINALES</w:t>
      </w:r>
    </w:p>
    <w:p w:rsidR="00C26F49" w:rsidRPr="0030032E" w:rsidRDefault="008A60D0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El 100</w:t>
      </w:r>
      <w:r w:rsidR="00C26F49" w:rsidRPr="0030032E">
        <w:rPr>
          <w:rFonts w:asciiTheme="minorHAnsi" w:hAnsiTheme="minorHAnsi" w:cs="Arial"/>
          <w:color w:val="000000"/>
        </w:rPr>
        <w:t xml:space="preserve">% de </w:t>
      </w:r>
      <w:r w:rsidR="00E1111E" w:rsidRPr="0030032E">
        <w:rPr>
          <w:rFonts w:asciiTheme="minorHAnsi" w:hAnsiTheme="minorHAnsi" w:cs="Arial"/>
          <w:color w:val="000000"/>
        </w:rPr>
        <w:t xml:space="preserve">las personas </w:t>
      </w:r>
      <w:r w:rsidR="007A03F9" w:rsidRPr="0030032E">
        <w:rPr>
          <w:rFonts w:asciiTheme="minorHAnsi" w:hAnsiTheme="minorHAnsi" w:cs="Arial"/>
          <w:color w:val="000000"/>
        </w:rPr>
        <w:t xml:space="preserve">del Asentamiento Humano Versalles mostraron </w:t>
      </w:r>
      <w:r w:rsidR="00644AAD" w:rsidRPr="0030032E">
        <w:rPr>
          <w:rFonts w:asciiTheme="minorHAnsi" w:hAnsiTheme="minorHAnsi" w:cs="Arial"/>
          <w:color w:val="000000"/>
        </w:rPr>
        <w:t>un cambio positivo respec</w:t>
      </w:r>
      <w:r w:rsidR="004B6311" w:rsidRPr="0030032E">
        <w:rPr>
          <w:rFonts w:asciiTheme="minorHAnsi" w:hAnsiTheme="minorHAnsi" w:cs="Arial"/>
          <w:color w:val="000000"/>
        </w:rPr>
        <w:t>to al conocimiento obtenido del tríptico como de la exposición informativa</w:t>
      </w:r>
      <w:r w:rsidR="00BD1309" w:rsidRPr="0030032E">
        <w:rPr>
          <w:rFonts w:asciiTheme="minorHAnsi" w:hAnsiTheme="minorHAnsi" w:cs="Arial"/>
          <w:color w:val="000000"/>
        </w:rPr>
        <w:t>.</w:t>
      </w:r>
    </w:p>
    <w:p w:rsidR="00D32A66" w:rsidRDefault="00C26F49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 w:rsidRPr="0030032E">
        <w:rPr>
          <w:rFonts w:asciiTheme="minorHAnsi" w:hAnsiTheme="minorHAnsi" w:cs="Arial"/>
          <w:color w:val="000000"/>
        </w:rPr>
        <w:t xml:space="preserve">Alrededor del </w:t>
      </w:r>
      <w:r w:rsidR="008A60D0">
        <w:rPr>
          <w:rFonts w:asciiTheme="minorHAnsi" w:hAnsiTheme="minorHAnsi" w:cs="Arial"/>
          <w:color w:val="000000"/>
        </w:rPr>
        <w:t>80</w:t>
      </w:r>
      <w:r w:rsidRPr="0030032E">
        <w:rPr>
          <w:rFonts w:asciiTheme="minorHAnsi" w:hAnsiTheme="minorHAnsi" w:cs="Arial"/>
          <w:color w:val="000000"/>
        </w:rPr>
        <w:t xml:space="preserve">% de </w:t>
      </w:r>
      <w:r w:rsidR="00E1111E" w:rsidRPr="0030032E">
        <w:rPr>
          <w:rFonts w:asciiTheme="minorHAnsi" w:hAnsiTheme="minorHAnsi" w:cs="Arial"/>
          <w:color w:val="000000"/>
        </w:rPr>
        <w:t xml:space="preserve">las personas </w:t>
      </w:r>
      <w:r w:rsidR="00D22559" w:rsidRPr="0030032E">
        <w:rPr>
          <w:rFonts w:asciiTheme="minorHAnsi" w:hAnsiTheme="minorHAnsi" w:cs="Arial"/>
          <w:color w:val="000000"/>
        </w:rPr>
        <w:t>del Asentamiento Humano Versalles</w:t>
      </w:r>
      <w:r w:rsidR="00D32A66">
        <w:rPr>
          <w:rFonts w:asciiTheme="minorHAnsi" w:hAnsiTheme="minorHAnsi" w:cs="Arial"/>
          <w:color w:val="000000"/>
        </w:rPr>
        <w:t>, absolvieron sus consultas en la charla educativa</w:t>
      </w:r>
    </w:p>
    <w:p w:rsidR="00DE57E7" w:rsidRPr="00D32A66" w:rsidRDefault="008A60D0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El 100</w:t>
      </w:r>
      <w:r w:rsidR="00D32A66" w:rsidRPr="00D32A66">
        <w:rPr>
          <w:rFonts w:asciiTheme="minorHAnsi" w:hAnsiTheme="minorHAnsi" w:cs="Arial"/>
          <w:color w:val="000000"/>
        </w:rPr>
        <w:t>% de las personas del Asentamiento Humano Versalles,</w:t>
      </w:r>
      <w:r w:rsidR="00D22559" w:rsidRPr="00D32A66">
        <w:rPr>
          <w:rFonts w:asciiTheme="minorHAnsi" w:hAnsiTheme="minorHAnsi" w:cs="Arial"/>
          <w:color w:val="000000"/>
        </w:rPr>
        <w:t xml:space="preserve"> respondieron correctamente a las preguntas planteadas ex post a la exposición educativa.</w:t>
      </w:r>
      <w:r w:rsidR="00D32A66" w:rsidRPr="00D32A66">
        <w:rPr>
          <w:rFonts w:asciiTheme="minorHAnsi" w:hAnsiTheme="minorHAnsi" w:cs="Arial"/>
          <w:color w:val="000000"/>
        </w:rPr>
        <w:t xml:space="preserve"> Asimismo, </w:t>
      </w:r>
      <w:r w:rsidR="00DE57E7" w:rsidRPr="00D32A66">
        <w:rPr>
          <w:rFonts w:asciiTheme="minorHAnsi" w:hAnsiTheme="minorHAnsi" w:cs="Arial"/>
          <w:color w:val="000000"/>
        </w:rPr>
        <w:t xml:space="preserve">el </w:t>
      </w:r>
      <w:r>
        <w:rPr>
          <w:rFonts w:asciiTheme="minorHAnsi" w:hAnsiTheme="minorHAnsi" w:cs="Arial"/>
          <w:color w:val="000000"/>
        </w:rPr>
        <w:t>0</w:t>
      </w:r>
      <w:r w:rsidR="00DE57E7" w:rsidRPr="00D32A66">
        <w:rPr>
          <w:rFonts w:asciiTheme="minorHAnsi" w:hAnsiTheme="minorHAnsi" w:cs="Arial"/>
          <w:color w:val="000000"/>
        </w:rPr>
        <w:t xml:space="preserve">% de </w:t>
      </w:r>
      <w:r w:rsidR="00E1111E" w:rsidRPr="00D32A66">
        <w:rPr>
          <w:rFonts w:asciiTheme="minorHAnsi" w:hAnsiTheme="minorHAnsi" w:cs="Arial"/>
          <w:color w:val="000000"/>
        </w:rPr>
        <w:t xml:space="preserve">las personas </w:t>
      </w:r>
      <w:r w:rsidR="009961CF" w:rsidRPr="00D32A66">
        <w:rPr>
          <w:rFonts w:asciiTheme="minorHAnsi" w:hAnsiTheme="minorHAnsi" w:cs="Arial"/>
          <w:color w:val="000000"/>
        </w:rPr>
        <w:t xml:space="preserve">del Asentamiento Humano Versalles respondieron de forma incorrecta las preguntas planteadas ex post a </w:t>
      </w:r>
      <w:r w:rsidR="00FA400F" w:rsidRPr="00D32A66">
        <w:rPr>
          <w:rFonts w:asciiTheme="minorHAnsi" w:hAnsiTheme="minorHAnsi" w:cs="Arial"/>
          <w:color w:val="000000"/>
        </w:rPr>
        <w:t xml:space="preserve">la charla educativa sobre el </w:t>
      </w:r>
      <w:r w:rsidR="00B06753" w:rsidRPr="00D32A66">
        <w:rPr>
          <w:rFonts w:asciiTheme="minorHAnsi" w:hAnsiTheme="minorHAnsi" w:cs="Arial"/>
          <w:color w:val="000000"/>
        </w:rPr>
        <w:t>tríptico</w:t>
      </w:r>
      <w:r w:rsidR="00FA400F" w:rsidRPr="00D32A66">
        <w:rPr>
          <w:rFonts w:asciiTheme="minorHAnsi" w:hAnsiTheme="minorHAnsi" w:cs="Arial"/>
          <w:color w:val="000000"/>
        </w:rPr>
        <w:t xml:space="preserve"> entregad</w:t>
      </w:r>
      <w:r w:rsidR="00D32A66">
        <w:rPr>
          <w:rFonts w:asciiTheme="minorHAnsi" w:hAnsiTheme="minorHAnsi" w:cs="Arial"/>
          <w:color w:val="000000"/>
        </w:rPr>
        <w:t xml:space="preserve">o, lo cual indica que </w:t>
      </w:r>
      <w:r>
        <w:rPr>
          <w:rFonts w:asciiTheme="minorHAnsi" w:hAnsiTheme="minorHAnsi" w:cs="Arial"/>
          <w:color w:val="000000"/>
        </w:rPr>
        <w:t>el trabajo realizado fue un trabajo acertado y eficaz, beneficiando completamente a las</w:t>
      </w:r>
      <w:r w:rsidR="00235E6A">
        <w:rPr>
          <w:rFonts w:asciiTheme="minorHAnsi" w:hAnsiTheme="minorHAnsi" w:cs="Arial"/>
          <w:color w:val="000000"/>
        </w:rPr>
        <w:t xml:space="preserve"> personas del Asentamiento Humano Versalles</w:t>
      </w:r>
      <w:r w:rsidR="00B550A3">
        <w:rPr>
          <w:rFonts w:asciiTheme="minorHAnsi" w:hAnsiTheme="minorHAnsi" w:cs="Arial"/>
          <w:color w:val="000000"/>
        </w:rPr>
        <w:t>, quienes</w:t>
      </w:r>
      <w:r w:rsidR="00235E6A">
        <w:rPr>
          <w:rFonts w:asciiTheme="minorHAnsi" w:hAnsiTheme="minorHAnsi" w:cs="Arial"/>
          <w:color w:val="000000"/>
        </w:rPr>
        <w:t xml:space="preserve"> actualmente conocen el procedimiento adecuado a fin de defender sus derechos en calidad de consumidores, dentro del mercado.</w:t>
      </w:r>
    </w:p>
    <w:p w:rsidR="00776B8B" w:rsidRDefault="00D21A96" w:rsidP="00AE7449">
      <w:pPr>
        <w:numPr>
          <w:ilvl w:val="0"/>
          <w:numId w:val="6"/>
        </w:num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La</w:t>
      </w:r>
      <w:r w:rsidR="00776B8B">
        <w:rPr>
          <w:rFonts w:asciiTheme="minorHAnsi" w:hAnsiTheme="minorHAnsi" w:cs="Arial"/>
          <w:color w:val="000000"/>
        </w:rPr>
        <w:t>s</w:t>
      </w:r>
      <w:r>
        <w:rPr>
          <w:rFonts w:asciiTheme="minorHAnsi" w:hAnsiTheme="minorHAnsi" w:cs="Arial"/>
          <w:color w:val="000000"/>
        </w:rPr>
        <w:t xml:space="preserve"> personas que viven en los</w:t>
      </w:r>
      <w:r w:rsidR="00776B8B">
        <w:rPr>
          <w:rFonts w:asciiTheme="minorHAnsi" w:hAnsiTheme="minorHAnsi" w:cs="Arial"/>
          <w:color w:val="000000"/>
        </w:rPr>
        <w:t xml:space="preserve"> asentamientos humanos</w:t>
      </w:r>
      <w:r>
        <w:rPr>
          <w:rFonts w:asciiTheme="minorHAnsi" w:hAnsiTheme="minorHAnsi" w:cs="Arial"/>
          <w:color w:val="000000"/>
        </w:rPr>
        <w:t xml:space="preserve"> respondieron positivamente</w:t>
      </w:r>
      <w:r w:rsidR="00B550A3">
        <w:rPr>
          <w:rFonts w:asciiTheme="minorHAnsi" w:hAnsiTheme="minorHAnsi" w:cs="Arial"/>
          <w:color w:val="000000"/>
        </w:rPr>
        <w:t xml:space="preserve"> </w:t>
      </w:r>
      <w:r w:rsidR="00835A4A">
        <w:rPr>
          <w:rFonts w:asciiTheme="minorHAnsi" w:hAnsiTheme="minorHAnsi" w:cs="Arial"/>
          <w:color w:val="000000"/>
        </w:rPr>
        <w:t>a las evaluaciones realizadas</w:t>
      </w:r>
      <w:r>
        <w:rPr>
          <w:rFonts w:asciiTheme="minorHAnsi" w:hAnsiTheme="minorHAnsi" w:cs="Arial"/>
          <w:color w:val="000000"/>
        </w:rPr>
        <w:t xml:space="preserve">, </w:t>
      </w:r>
      <w:r w:rsidR="00E12A25">
        <w:rPr>
          <w:rFonts w:asciiTheme="minorHAnsi" w:hAnsiTheme="minorHAnsi" w:cs="Arial"/>
          <w:color w:val="000000"/>
        </w:rPr>
        <w:t xml:space="preserve">lo cual resulta positivo, toda vez que dicha parte de la población </w:t>
      </w:r>
      <w:r>
        <w:rPr>
          <w:rFonts w:asciiTheme="minorHAnsi" w:hAnsiTheme="minorHAnsi" w:cs="Arial"/>
          <w:color w:val="000000"/>
        </w:rPr>
        <w:t xml:space="preserve">de Iquitos </w:t>
      </w:r>
      <w:r w:rsidR="00E12A25">
        <w:rPr>
          <w:rFonts w:asciiTheme="minorHAnsi" w:hAnsiTheme="minorHAnsi" w:cs="Arial"/>
          <w:color w:val="000000"/>
        </w:rPr>
        <w:t xml:space="preserve">es la población </w:t>
      </w:r>
      <w:r>
        <w:rPr>
          <w:rFonts w:asciiTheme="minorHAnsi" w:hAnsiTheme="minorHAnsi" w:cs="Arial"/>
          <w:color w:val="000000"/>
        </w:rPr>
        <w:t>más propens</w:t>
      </w:r>
      <w:r w:rsidR="00E12A25">
        <w:rPr>
          <w:rFonts w:asciiTheme="minorHAnsi" w:hAnsiTheme="minorHAnsi" w:cs="Arial"/>
          <w:color w:val="000000"/>
        </w:rPr>
        <w:t>a</w:t>
      </w:r>
      <w:r>
        <w:rPr>
          <w:rFonts w:asciiTheme="minorHAnsi" w:hAnsiTheme="minorHAnsi" w:cs="Arial"/>
          <w:color w:val="000000"/>
        </w:rPr>
        <w:t xml:space="preserve"> </w:t>
      </w:r>
      <w:r w:rsidR="00F2446A">
        <w:rPr>
          <w:rFonts w:asciiTheme="minorHAnsi" w:hAnsiTheme="minorHAnsi" w:cs="Arial"/>
          <w:color w:val="000000"/>
        </w:rPr>
        <w:t>a</w:t>
      </w:r>
      <w:r>
        <w:rPr>
          <w:rFonts w:asciiTheme="minorHAnsi" w:hAnsiTheme="minorHAnsi" w:cs="Arial"/>
          <w:color w:val="000000"/>
        </w:rPr>
        <w:t xml:space="preserve"> cualquier vulneración </w:t>
      </w:r>
      <w:r w:rsidR="00F2446A">
        <w:rPr>
          <w:rFonts w:asciiTheme="minorHAnsi" w:hAnsiTheme="minorHAnsi" w:cs="Arial"/>
          <w:color w:val="000000"/>
        </w:rPr>
        <w:t>de</w:t>
      </w:r>
      <w:r>
        <w:rPr>
          <w:rFonts w:asciiTheme="minorHAnsi" w:hAnsiTheme="minorHAnsi" w:cs="Arial"/>
          <w:color w:val="000000"/>
        </w:rPr>
        <w:t xml:space="preserve"> sus derechos como consumidores, en ellos existe un alto grado de disponibilidad para romper con esta cadena de abusos y fomentar la educación en alternativas de defensa para </w:t>
      </w:r>
      <w:r w:rsidR="00B713E6">
        <w:rPr>
          <w:rFonts w:asciiTheme="minorHAnsi" w:hAnsiTheme="minorHAnsi" w:cs="Arial"/>
          <w:color w:val="000000"/>
        </w:rPr>
        <w:t>el adecuado respeto de sus derechos en el mercado.</w:t>
      </w:r>
    </w:p>
    <w:p w:rsidR="00E1111E" w:rsidRDefault="00E1111E" w:rsidP="00E1111E">
      <w:p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</w:p>
    <w:p w:rsidR="00E1111E" w:rsidRDefault="00E1111E" w:rsidP="00E1111E">
      <w:p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</w:p>
    <w:p w:rsidR="00E1111E" w:rsidRPr="00A05587" w:rsidRDefault="00E1111E" w:rsidP="00E1111E">
      <w:pPr>
        <w:spacing w:line="360" w:lineRule="auto"/>
        <w:ind w:right="-5"/>
        <w:jc w:val="both"/>
        <w:rPr>
          <w:rFonts w:asciiTheme="minorHAnsi" w:hAnsiTheme="minorHAnsi" w:cs="Arial"/>
          <w:color w:val="000000"/>
        </w:rPr>
      </w:pPr>
    </w:p>
    <w:p w:rsidR="00C26F49" w:rsidRPr="00A05587" w:rsidRDefault="00C26F49" w:rsidP="00C26F49">
      <w:pPr>
        <w:spacing w:after="0" w:line="240" w:lineRule="auto"/>
        <w:ind w:left="360"/>
        <w:jc w:val="center"/>
        <w:rPr>
          <w:rFonts w:asciiTheme="minorHAnsi" w:hAnsiTheme="minorHAnsi" w:cs="Arial"/>
          <w:color w:val="000000"/>
          <w:lang w:val="es-MX" w:eastAsia="es-ES"/>
        </w:rPr>
      </w:pPr>
      <w:r w:rsidRPr="00A05587">
        <w:rPr>
          <w:rFonts w:asciiTheme="minorHAnsi" w:hAnsiTheme="minorHAnsi" w:cs="Courier New"/>
          <w:color w:val="000000"/>
          <w:lang w:val="es-PE" w:eastAsia="es-PE"/>
        </w:rPr>
        <w:t>______________________________</w:t>
      </w:r>
    </w:p>
    <w:p w:rsidR="00566B36" w:rsidRPr="00E1111E" w:rsidRDefault="00E1111E" w:rsidP="00E1111E">
      <w:pPr>
        <w:pStyle w:val="HTMLconformatoprevio"/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KELLY PAQUITA RODRÍGUEZ GARC</w:t>
      </w:r>
      <w:r w:rsidR="00295C5E">
        <w:rPr>
          <w:rFonts w:asciiTheme="minorHAnsi" w:hAnsiTheme="minorHAnsi"/>
          <w:b/>
          <w:sz w:val="22"/>
          <w:szCs w:val="22"/>
        </w:rPr>
        <w:t>Í</w:t>
      </w:r>
      <w:r>
        <w:rPr>
          <w:rFonts w:asciiTheme="minorHAnsi" w:hAnsiTheme="minorHAnsi"/>
          <w:b/>
          <w:sz w:val="22"/>
          <w:szCs w:val="22"/>
        </w:rPr>
        <w:t>A</w:t>
      </w:r>
    </w:p>
    <w:sectPr w:rsidR="00566B36" w:rsidRPr="00E1111E" w:rsidSect="008957ED">
      <w:headerReference w:type="default" r:id="rId8"/>
      <w:footerReference w:type="even" r:id="rId9"/>
      <w:footerReference w:type="default" r:id="rId10"/>
      <w:pgSz w:w="11906" w:h="16838" w:code="9"/>
      <w:pgMar w:top="223" w:right="1558" w:bottom="142" w:left="1560" w:header="36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4AAD" w:rsidRDefault="00644AAD" w:rsidP="00303A86">
      <w:pPr>
        <w:spacing w:after="0" w:line="240" w:lineRule="auto"/>
      </w:pPr>
      <w:r>
        <w:separator/>
      </w:r>
    </w:p>
  </w:endnote>
  <w:endnote w:type="continuationSeparator" w:id="1">
    <w:p w:rsidR="00644AAD" w:rsidRDefault="00644AAD" w:rsidP="00303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AD" w:rsidRDefault="00644AAD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AD" w:rsidRDefault="00A95276" w:rsidP="008957ED">
    <w:pPr>
      <w:pStyle w:val="Piedepgina"/>
      <w:tabs>
        <w:tab w:val="left" w:pos="840"/>
        <w:tab w:val="right" w:pos="9355"/>
      </w:tabs>
    </w:pPr>
    <w:r>
      <w:rPr>
        <w:noProof/>
        <w:lang w:val="es-PE" w:eastAsia="es-P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.35pt;margin-top:20.15pt;width:456pt;height:.75pt;z-index:251661312" o:connectortype="straight" strokeweight="1.25pt"/>
      </w:pict>
    </w:r>
  </w:p>
  <w:p w:rsidR="00644AAD" w:rsidRDefault="00644AAD" w:rsidP="008957ED">
    <w:pPr>
      <w:pStyle w:val="Piedepgina"/>
      <w:tabs>
        <w:tab w:val="left" w:pos="840"/>
        <w:tab w:val="right" w:pos="8931"/>
      </w:tabs>
      <w:jc w:val="center"/>
    </w:pPr>
    <w:r>
      <w:t xml:space="preserve">                                </w:t>
    </w:r>
    <w:r w:rsidR="00A95276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01.5pt;height:21pt">
          <v:imagedata r:id="rId1" o:title=""/>
        </v:shape>
      </w:pict>
    </w:r>
    <w:r>
      <w:tab/>
    </w:r>
    <w:r>
      <w:tab/>
    </w:r>
    <w:r>
      <w:tab/>
    </w:r>
    <w:fldSimple w:instr=" PAGE   \* MERGEFORMAT ">
      <w:r w:rsidR="00295C5E">
        <w:rPr>
          <w:noProof/>
        </w:rPr>
        <w:t>5</w:t>
      </w:r>
    </w:fldSimple>
  </w:p>
  <w:p w:rsidR="00644AAD" w:rsidRDefault="00644AAD" w:rsidP="008957ED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4AAD" w:rsidRDefault="00644AAD" w:rsidP="00303A86">
      <w:pPr>
        <w:spacing w:after="0" w:line="240" w:lineRule="auto"/>
      </w:pPr>
      <w:r>
        <w:separator/>
      </w:r>
    </w:p>
  </w:footnote>
  <w:footnote w:type="continuationSeparator" w:id="1">
    <w:p w:rsidR="00644AAD" w:rsidRDefault="00644AAD" w:rsidP="00303A86">
      <w:pPr>
        <w:spacing w:after="0" w:line="240" w:lineRule="auto"/>
      </w:pPr>
      <w:r>
        <w:continuationSeparator/>
      </w:r>
    </w:p>
  </w:footnote>
  <w:footnote w:id="2">
    <w:p w:rsidR="00387AC8" w:rsidRPr="00387AC8" w:rsidRDefault="00387AC8">
      <w:pPr>
        <w:pStyle w:val="Textonotapie"/>
        <w:rPr>
          <w:lang w:val="es-PE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AAD" w:rsidRDefault="00A95276" w:rsidP="008957ED">
    <w:pPr>
      <w:pStyle w:val="Encabezado"/>
      <w:jc w:val="center"/>
    </w:pPr>
    <w:r>
      <w:rPr>
        <w:noProof/>
        <w:lang w:val="es-PE" w:eastAsia="es-P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31.4pt;margin-top:62.85pt;width:484pt;height:0;z-index:251660288" o:connectortype="straight" strokeweight="1.2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82.25pt;height:58.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510A"/>
    <w:multiLevelType w:val="hybridMultilevel"/>
    <w:tmpl w:val="2D7E8EDC"/>
    <w:lvl w:ilvl="0" w:tplc="0E8C4C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4000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B72B0"/>
    <w:multiLevelType w:val="hybridMultilevel"/>
    <w:tmpl w:val="56E8713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51A0D"/>
    <w:multiLevelType w:val="multilevel"/>
    <w:tmpl w:val="3500AC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70711B8"/>
    <w:multiLevelType w:val="multilevel"/>
    <w:tmpl w:val="FA02A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19493249"/>
    <w:multiLevelType w:val="hybridMultilevel"/>
    <w:tmpl w:val="BFC0C42A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0F62E14"/>
    <w:multiLevelType w:val="multilevel"/>
    <w:tmpl w:val="0C0A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6">
    <w:nsid w:val="267164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>
    <w:nsid w:val="2B422B66"/>
    <w:multiLevelType w:val="hybridMultilevel"/>
    <w:tmpl w:val="3EF2437E"/>
    <w:lvl w:ilvl="0" w:tplc="F670E6C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31C808EA"/>
    <w:multiLevelType w:val="hybridMultilevel"/>
    <w:tmpl w:val="3C66708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04781"/>
    <w:multiLevelType w:val="hybridMultilevel"/>
    <w:tmpl w:val="B3B22D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94B2E3BC"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1F3375"/>
    <w:multiLevelType w:val="multilevel"/>
    <w:tmpl w:val="1610DF64"/>
    <w:lvl w:ilvl="0">
      <w:start w:val="1"/>
      <w:numFmt w:val="decimal"/>
      <w:lvlText w:val="%1."/>
      <w:lvlJc w:val="left"/>
      <w:pPr>
        <w:ind w:left="360" w:hanging="360"/>
      </w:pPr>
      <w:rPr>
        <w:lang w:val="es-ES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30D1B97"/>
    <w:multiLevelType w:val="hybridMultilevel"/>
    <w:tmpl w:val="3AEE15C8"/>
    <w:lvl w:ilvl="0" w:tplc="28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11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3"/>
    </w:lvlOverride>
  </w:num>
  <w:num w:numId="11">
    <w:abstractNumId w:val="7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3" type="connector" idref="#_x0000_s2049"/>
        <o:r id="V:Rule4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6F49"/>
    <w:rsid w:val="00012A29"/>
    <w:rsid w:val="00015C00"/>
    <w:rsid w:val="00020E90"/>
    <w:rsid w:val="00053AF8"/>
    <w:rsid w:val="00080254"/>
    <w:rsid w:val="00086A0C"/>
    <w:rsid w:val="00091A19"/>
    <w:rsid w:val="000A728E"/>
    <w:rsid w:val="000B3BF6"/>
    <w:rsid w:val="000C1477"/>
    <w:rsid w:val="000D1347"/>
    <w:rsid w:val="000D5AAC"/>
    <w:rsid w:val="000E21B1"/>
    <w:rsid w:val="000F4D85"/>
    <w:rsid w:val="00113A74"/>
    <w:rsid w:val="001315CA"/>
    <w:rsid w:val="0013570D"/>
    <w:rsid w:val="001456CA"/>
    <w:rsid w:val="00147EF2"/>
    <w:rsid w:val="00155C53"/>
    <w:rsid w:val="001656B9"/>
    <w:rsid w:val="00173B7D"/>
    <w:rsid w:val="001840CE"/>
    <w:rsid w:val="00191320"/>
    <w:rsid w:val="001E1361"/>
    <w:rsid w:val="001F3FE3"/>
    <w:rsid w:val="00226570"/>
    <w:rsid w:val="00235E6A"/>
    <w:rsid w:val="002522D7"/>
    <w:rsid w:val="00271195"/>
    <w:rsid w:val="002829D2"/>
    <w:rsid w:val="00295C5E"/>
    <w:rsid w:val="00295DC3"/>
    <w:rsid w:val="00296FA1"/>
    <w:rsid w:val="002B4975"/>
    <w:rsid w:val="002F455D"/>
    <w:rsid w:val="0030032E"/>
    <w:rsid w:val="00303A86"/>
    <w:rsid w:val="00387AC8"/>
    <w:rsid w:val="003A7B8B"/>
    <w:rsid w:val="003B2E8F"/>
    <w:rsid w:val="003B684E"/>
    <w:rsid w:val="003B6D15"/>
    <w:rsid w:val="003C7808"/>
    <w:rsid w:val="003D3E7F"/>
    <w:rsid w:val="004148B1"/>
    <w:rsid w:val="004209A5"/>
    <w:rsid w:val="00430C72"/>
    <w:rsid w:val="004452E5"/>
    <w:rsid w:val="004513C3"/>
    <w:rsid w:val="00462BC3"/>
    <w:rsid w:val="00477708"/>
    <w:rsid w:val="00492E97"/>
    <w:rsid w:val="00496224"/>
    <w:rsid w:val="004B3B75"/>
    <w:rsid w:val="004B6311"/>
    <w:rsid w:val="004B7EF3"/>
    <w:rsid w:val="004D0937"/>
    <w:rsid w:val="005100C0"/>
    <w:rsid w:val="00516B79"/>
    <w:rsid w:val="00522AC8"/>
    <w:rsid w:val="00545AE8"/>
    <w:rsid w:val="00566B36"/>
    <w:rsid w:val="005A10C7"/>
    <w:rsid w:val="005C242F"/>
    <w:rsid w:val="005D7ED7"/>
    <w:rsid w:val="005F0E18"/>
    <w:rsid w:val="005F39B4"/>
    <w:rsid w:val="00602AFB"/>
    <w:rsid w:val="00605CE3"/>
    <w:rsid w:val="00611664"/>
    <w:rsid w:val="00642F2D"/>
    <w:rsid w:val="00644AAD"/>
    <w:rsid w:val="006717CC"/>
    <w:rsid w:val="006805D4"/>
    <w:rsid w:val="00690892"/>
    <w:rsid w:val="0069478E"/>
    <w:rsid w:val="006A04F2"/>
    <w:rsid w:val="006A367A"/>
    <w:rsid w:val="006B2469"/>
    <w:rsid w:val="006D05F3"/>
    <w:rsid w:val="006D3CF9"/>
    <w:rsid w:val="006E6698"/>
    <w:rsid w:val="006E740B"/>
    <w:rsid w:val="006F75E8"/>
    <w:rsid w:val="00702BC1"/>
    <w:rsid w:val="00713C2D"/>
    <w:rsid w:val="007354C8"/>
    <w:rsid w:val="00735E5F"/>
    <w:rsid w:val="00737476"/>
    <w:rsid w:val="0076752F"/>
    <w:rsid w:val="00776B8B"/>
    <w:rsid w:val="00782179"/>
    <w:rsid w:val="0078552F"/>
    <w:rsid w:val="007A03F9"/>
    <w:rsid w:val="007A237C"/>
    <w:rsid w:val="007D2BB2"/>
    <w:rsid w:val="007D3183"/>
    <w:rsid w:val="007D5609"/>
    <w:rsid w:val="007E53F1"/>
    <w:rsid w:val="007F349B"/>
    <w:rsid w:val="0080325C"/>
    <w:rsid w:val="008322B3"/>
    <w:rsid w:val="00835359"/>
    <w:rsid w:val="00835A4A"/>
    <w:rsid w:val="00851940"/>
    <w:rsid w:val="008727AB"/>
    <w:rsid w:val="00877165"/>
    <w:rsid w:val="008857EB"/>
    <w:rsid w:val="008957ED"/>
    <w:rsid w:val="008A3BBF"/>
    <w:rsid w:val="008A60D0"/>
    <w:rsid w:val="008D30A5"/>
    <w:rsid w:val="008E0DD8"/>
    <w:rsid w:val="008F6714"/>
    <w:rsid w:val="00907EE7"/>
    <w:rsid w:val="0093586F"/>
    <w:rsid w:val="00967E1A"/>
    <w:rsid w:val="00976CC9"/>
    <w:rsid w:val="0098224F"/>
    <w:rsid w:val="009867AB"/>
    <w:rsid w:val="009961CF"/>
    <w:rsid w:val="009E06C3"/>
    <w:rsid w:val="00A05587"/>
    <w:rsid w:val="00A15CA1"/>
    <w:rsid w:val="00A329EB"/>
    <w:rsid w:val="00A440A6"/>
    <w:rsid w:val="00A572C7"/>
    <w:rsid w:val="00A577F1"/>
    <w:rsid w:val="00A63C3A"/>
    <w:rsid w:val="00A65679"/>
    <w:rsid w:val="00A90B11"/>
    <w:rsid w:val="00A95276"/>
    <w:rsid w:val="00AC4700"/>
    <w:rsid w:val="00AE7449"/>
    <w:rsid w:val="00B06753"/>
    <w:rsid w:val="00B218A5"/>
    <w:rsid w:val="00B22BE0"/>
    <w:rsid w:val="00B35DD7"/>
    <w:rsid w:val="00B455A9"/>
    <w:rsid w:val="00B550A3"/>
    <w:rsid w:val="00B713E6"/>
    <w:rsid w:val="00B90754"/>
    <w:rsid w:val="00B97789"/>
    <w:rsid w:val="00BA0FB1"/>
    <w:rsid w:val="00BA2D03"/>
    <w:rsid w:val="00BB386B"/>
    <w:rsid w:val="00BC2235"/>
    <w:rsid w:val="00BC3654"/>
    <w:rsid w:val="00BC77A0"/>
    <w:rsid w:val="00BD1309"/>
    <w:rsid w:val="00BD239C"/>
    <w:rsid w:val="00BD4E7F"/>
    <w:rsid w:val="00BE02F8"/>
    <w:rsid w:val="00BF1B10"/>
    <w:rsid w:val="00C0180B"/>
    <w:rsid w:val="00C2012A"/>
    <w:rsid w:val="00C207AB"/>
    <w:rsid w:val="00C26F49"/>
    <w:rsid w:val="00C31F0F"/>
    <w:rsid w:val="00C43F35"/>
    <w:rsid w:val="00C6301D"/>
    <w:rsid w:val="00C747F0"/>
    <w:rsid w:val="00C76686"/>
    <w:rsid w:val="00C76D51"/>
    <w:rsid w:val="00C83C77"/>
    <w:rsid w:val="00C87652"/>
    <w:rsid w:val="00C959E8"/>
    <w:rsid w:val="00CB3DA7"/>
    <w:rsid w:val="00CC0B5E"/>
    <w:rsid w:val="00CC2E89"/>
    <w:rsid w:val="00CF5C5E"/>
    <w:rsid w:val="00CF6E0A"/>
    <w:rsid w:val="00D009A0"/>
    <w:rsid w:val="00D027B8"/>
    <w:rsid w:val="00D07C4C"/>
    <w:rsid w:val="00D171D2"/>
    <w:rsid w:val="00D21A96"/>
    <w:rsid w:val="00D22559"/>
    <w:rsid w:val="00D32A66"/>
    <w:rsid w:val="00D45379"/>
    <w:rsid w:val="00D5451C"/>
    <w:rsid w:val="00D5594E"/>
    <w:rsid w:val="00D6028C"/>
    <w:rsid w:val="00D91F3F"/>
    <w:rsid w:val="00DA27CB"/>
    <w:rsid w:val="00DC02F4"/>
    <w:rsid w:val="00DE57E7"/>
    <w:rsid w:val="00DE747B"/>
    <w:rsid w:val="00DF3D92"/>
    <w:rsid w:val="00E006C5"/>
    <w:rsid w:val="00E010D6"/>
    <w:rsid w:val="00E06986"/>
    <w:rsid w:val="00E1111E"/>
    <w:rsid w:val="00E1129B"/>
    <w:rsid w:val="00E12A25"/>
    <w:rsid w:val="00E21990"/>
    <w:rsid w:val="00E24928"/>
    <w:rsid w:val="00E24FA7"/>
    <w:rsid w:val="00E33C38"/>
    <w:rsid w:val="00E416BC"/>
    <w:rsid w:val="00E4621E"/>
    <w:rsid w:val="00E666DC"/>
    <w:rsid w:val="00EB317A"/>
    <w:rsid w:val="00EC289A"/>
    <w:rsid w:val="00ED4675"/>
    <w:rsid w:val="00EE1703"/>
    <w:rsid w:val="00EE58F1"/>
    <w:rsid w:val="00EE69F2"/>
    <w:rsid w:val="00F11749"/>
    <w:rsid w:val="00F2446A"/>
    <w:rsid w:val="00F302DB"/>
    <w:rsid w:val="00F3191C"/>
    <w:rsid w:val="00F34085"/>
    <w:rsid w:val="00F51FA9"/>
    <w:rsid w:val="00F52930"/>
    <w:rsid w:val="00F6149F"/>
    <w:rsid w:val="00F6456C"/>
    <w:rsid w:val="00F86641"/>
    <w:rsid w:val="00FA0E74"/>
    <w:rsid w:val="00FA2F36"/>
    <w:rsid w:val="00FA400F"/>
    <w:rsid w:val="00FA4762"/>
    <w:rsid w:val="00FE7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F49"/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C26F49"/>
    <w:pPr>
      <w:keepNext/>
      <w:numPr>
        <w:numId w:val="9"/>
      </w:numPr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C26F49"/>
    <w:pPr>
      <w:keepNext/>
      <w:numPr>
        <w:ilvl w:val="1"/>
        <w:numId w:val="9"/>
      </w:numPr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C26F49"/>
    <w:pPr>
      <w:keepNext/>
      <w:numPr>
        <w:ilvl w:val="2"/>
        <w:numId w:val="9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nhideWhenUsed/>
    <w:qFormat/>
    <w:rsid w:val="00C26F49"/>
    <w:pPr>
      <w:keepNext/>
      <w:numPr>
        <w:ilvl w:val="3"/>
        <w:numId w:val="9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C26F49"/>
    <w:pPr>
      <w:numPr>
        <w:ilvl w:val="4"/>
        <w:numId w:val="9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C26F49"/>
    <w:pPr>
      <w:numPr>
        <w:ilvl w:val="5"/>
        <w:numId w:val="9"/>
      </w:num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C26F49"/>
    <w:pPr>
      <w:numPr>
        <w:ilvl w:val="6"/>
        <w:numId w:val="9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C26F49"/>
    <w:pPr>
      <w:numPr>
        <w:ilvl w:val="7"/>
        <w:numId w:val="9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C26F49"/>
    <w:pPr>
      <w:numPr>
        <w:ilvl w:val="8"/>
        <w:numId w:val="9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26F49"/>
    <w:rPr>
      <w:rFonts w:ascii="Cambria" w:eastAsia="Times New Roman" w:hAnsi="Cambria" w:cs="Times New Roman"/>
      <w:b/>
      <w:bCs/>
      <w:kern w:val="32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rsid w:val="00C26F49"/>
    <w:rPr>
      <w:rFonts w:ascii="Cambria" w:eastAsia="Times New Roman" w:hAnsi="Cambria" w:cs="Times New Roman"/>
      <w:b/>
      <w:bCs/>
      <w:i/>
      <w:iCs/>
      <w:sz w:val="28"/>
      <w:szCs w:val="28"/>
      <w:lang w:val="es-ES_tradnl"/>
    </w:rPr>
  </w:style>
  <w:style w:type="character" w:customStyle="1" w:styleId="Ttulo3Car">
    <w:name w:val="Título 3 Car"/>
    <w:basedOn w:val="Fuentedeprrafopredeter"/>
    <w:link w:val="Ttulo3"/>
    <w:rsid w:val="00C26F49"/>
    <w:rPr>
      <w:rFonts w:ascii="Cambria" w:eastAsia="Times New Roman" w:hAnsi="Cambria" w:cs="Times New Roman"/>
      <w:b/>
      <w:bCs/>
      <w:sz w:val="26"/>
      <w:szCs w:val="26"/>
      <w:lang w:val="es-ES_tradnl"/>
    </w:rPr>
  </w:style>
  <w:style w:type="character" w:customStyle="1" w:styleId="Ttulo4Car">
    <w:name w:val="Título 4 Car"/>
    <w:basedOn w:val="Fuentedeprrafopredeter"/>
    <w:link w:val="Ttulo4"/>
    <w:rsid w:val="00C26F49"/>
    <w:rPr>
      <w:rFonts w:ascii="Calibri" w:eastAsia="Times New Roman" w:hAnsi="Calibri" w:cs="Times New Roman"/>
      <w:b/>
      <w:bCs/>
      <w:sz w:val="28"/>
      <w:szCs w:val="28"/>
      <w:lang w:val="es-ES_tradnl"/>
    </w:rPr>
  </w:style>
  <w:style w:type="character" w:customStyle="1" w:styleId="Ttulo5Car">
    <w:name w:val="Título 5 Car"/>
    <w:basedOn w:val="Fuentedeprrafopredeter"/>
    <w:link w:val="Ttulo5"/>
    <w:semiHidden/>
    <w:rsid w:val="00C26F49"/>
    <w:rPr>
      <w:rFonts w:ascii="Calibri" w:eastAsia="Times New Roman" w:hAnsi="Calibri" w:cs="Times New Roman"/>
      <w:b/>
      <w:bCs/>
      <w:i/>
      <w:iCs/>
      <w:sz w:val="26"/>
      <w:szCs w:val="26"/>
      <w:lang w:val="es-ES_tradnl"/>
    </w:rPr>
  </w:style>
  <w:style w:type="character" w:customStyle="1" w:styleId="Ttulo6Car">
    <w:name w:val="Título 6 Car"/>
    <w:basedOn w:val="Fuentedeprrafopredeter"/>
    <w:link w:val="Ttulo6"/>
    <w:semiHidden/>
    <w:rsid w:val="00C26F49"/>
    <w:rPr>
      <w:rFonts w:ascii="Calibri" w:eastAsia="Times New Roman" w:hAnsi="Calibri" w:cs="Times New Roman"/>
      <w:b/>
      <w:bCs/>
      <w:lang w:val="es-ES_tradnl"/>
    </w:rPr>
  </w:style>
  <w:style w:type="character" w:customStyle="1" w:styleId="Ttulo7Car">
    <w:name w:val="Título 7 Car"/>
    <w:basedOn w:val="Fuentedeprrafopredeter"/>
    <w:link w:val="Ttulo7"/>
    <w:semiHidden/>
    <w:rsid w:val="00C26F49"/>
    <w:rPr>
      <w:rFonts w:ascii="Calibri" w:eastAsia="Times New Roman" w:hAnsi="Calibri" w:cs="Times New Roman"/>
      <w:sz w:val="24"/>
      <w:szCs w:val="24"/>
      <w:lang w:val="es-ES_tradnl"/>
    </w:rPr>
  </w:style>
  <w:style w:type="character" w:customStyle="1" w:styleId="Ttulo8Car">
    <w:name w:val="Título 8 Car"/>
    <w:basedOn w:val="Fuentedeprrafopredeter"/>
    <w:link w:val="Ttulo8"/>
    <w:semiHidden/>
    <w:rsid w:val="00C26F49"/>
    <w:rPr>
      <w:rFonts w:ascii="Calibri" w:eastAsia="Times New Roman" w:hAnsi="Calibri" w:cs="Times New Roman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semiHidden/>
    <w:rsid w:val="00C26F49"/>
    <w:rPr>
      <w:rFonts w:ascii="Cambria" w:eastAsia="Times New Roman" w:hAnsi="Cambria" w:cs="Times New Roman"/>
      <w:lang w:val="es-ES_tradnl"/>
    </w:rPr>
  </w:style>
  <w:style w:type="paragraph" w:styleId="Encabezado">
    <w:name w:val="header"/>
    <w:basedOn w:val="Normal"/>
    <w:link w:val="EncabezadoCar"/>
    <w:rsid w:val="00C26F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26F49"/>
    <w:rPr>
      <w:rFonts w:ascii="Calibri" w:eastAsia="Calibri" w:hAnsi="Calibri" w:cs="Times New Roman"/>
      <w:lang w:val="es-ES_tradnl"/>
    </w:rPr>
  </w:style>
  <w:style w:type="paragraph" w:styleId="Piedepgina">
    <w:name w:val="footer"/>
    <w:basedOn w:val="Normal"/>
    <w:link w:val="PiedepginaCar"/>
    <w:uiPriority w:val="99"/>
    <w:rsid w:val="00C26F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6F49"/>
    <w:rPr>
      <w:rFonts w:ascii="Calibri" w:eastAsia="Calibri" w:hAnsi="Calibri" w:cs="Times New Roman"/>
      <w:lang w:val="es-ES_tradnl"/>
    </w:rPr>
  </w:style>
  <w:style w:type="paragraph" w:styleId="Sangra2detindependiente">
    <w:name w:val="Body Text Indent 2"/>
    <w:basedOn w:val="Normal"/>
    <w:link w:val="Sangra2detindependienteCar"/>
    <w:rsid w:val="00C26F4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26F4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C26F49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26F4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C26F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es-PE" w:eastAsia="es-PE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C26F49"/>
    <w:rPr>
      <w:rFonts w:ascii="Courier New" w:eastAsia="Times New Roman" w:hAnsi="Courier New" w:cs="Courier New"/>
      <w:color w:val="000000"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6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6F49"/>
    <w:rPr>
      <w:rFonts w:ascii="Tahoma" w:eastAsia="Calibri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EC289A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387AC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87AC8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387AC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8D0C4-ED87-4133-A21D-14E963043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5</Pages>
  <Words>905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THEMIS ABOGADOS</Company>
  <LinksUpToDate>false</LinksUpToDate>
  <CharactersWithSpaces>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sdelaguila</dc:creator>
  <cp:keywords/>
  <dc:description/>
  <cp:lastModifiedBy>vbicerra</cp:lastModifiedBy>
  <cp:revision>230</cp:revision>
  <dcterms:created xsi:type="dcterms:W3CDTF">2013-11-13T13:15:00Z</dcterms:created>
  <dcterms:modified xsi:type="dcterms:W3CDTF">2014-05-07T15:51:00Z</dcterms:modified>
</cp:coreProperties>
</file>